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C747"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
          <w:sz w:val="28"/>
          <w:szCs w:val="28"/>
        </w:rPr>
      </w:pPr>
      <w:r w:rsidRPr="00D2301D">
        <w:rPr>
          <w:rFonts w:ascii="Times New Roman" w:eastAsia="Times New Roman" w:hAnsi="Times New Roman" w:cs="Times New Roman"/>
          <w:b/>
          <w:sz w:val="28"/>
          <w:szCs w:val="28"/>
        </w:rPr>
        <w:t xml:space="preserve">Cuidados farmacêuticos ao paciente com Hanseníase: </w:t>
      </w:r>
      <w:r w:rsidRPr="00D2301D">
        <w:rPr>
          <w:rFonts w:ascii="Times New Roman" w:eastAsia="Times New Roman" w:hAnsi="Times New Roman" w:cs="Times New Roman"/>
          <w:b/>
          <w:bCs/>
          <w:sz w:val="28"/>
          <w:szCs w:val="28"/>
        </w:rPr>
        <w:t xml:space="preserve">uma revisão </w:t>
      </w:r>
      <w:bookmarkStart w:id="0" w:name="_GoBack"/>
      <w:bookmarkEnd w:id="0"/>
      <w:r w:rsidRPr="00D2301D">
        <w:rPr>
          <w:rFonts w:ascii="Times New Roman" w:eastAsia="Times New Roman" w:hAnsi="Times New Roman" w:cs="Times New Roman"/>
          <w:b/>
          <w:bCs/>
          <w:sz w:val="28"/>
          <w:szCs w:val="28"/>
        </w:rPr>
        <w:t>integrativa de literatura</w:t>
      </w:r>
    </w:p>
    <w:p w14:paraId="6DBAADF5" w14:textId="77777777" w:rsidR="00D049D2" w:rsidRDefault="00D049D2" w:rsidP="00D049D2">
      <w:pPr>
        <w:tabs>
          <w:tab w:val="left" w:pos="1845"/>
        </w:tabs>
        <w:spacing w:after="0" w:line="240" w:lineRule="auto"/>
        <w:jc w:val="center"/>
        <w:rPr>
          <w:rFonts w:ascii="Times New Roman" w:hAnsi="Times New Roman" w:cs="Times New Roman"/>
          <w:b/>
          <w:sz w:val="28"/>
          <w:szCs w:val="28"/>
          <w:lang w:val="en"/>
        </w:rPr>
      </w:pPr>
    </w:p>
    <w:p w14:paraId="0D6F1981" w14:textId="2707B515" w:rsidR="00D049D2" w:rsidRPr="00D2301D" w:rsidRDefault="00D049D2" w:rsidP="00D049D2">
      <w:pPr>
        <w:tabs>
          <w:tab w:val="left" w:pos="1845"/>
        </w:tabs>
        <w:spacing w:after="0" w:line="240" w:lineRule="auto"/>
        <w:jc w:val="center"/>
        <w:rPr>
          <w:rFonts w:ascii="Times New Roman" w:hAnsi="Times New Roman" w:cs="Times New Roman"/>
          <w:b/>
          <w:bCs/>
          <w:sz w:val="28"/>
          <w:szCs w:val="28"/>
          <w:lang w:val="en"/>
        </w:rPr>
      </w:pPr>
      <w:r w:rsidRPr="00D2301D">
        <w:rPr>
          <w:rFonts w:ascii="Times New Roman" w:hAnsi="Times New Roman" w:cs="Times New Roman"/>
          <w:b/>
          <w:sz w:val="28"/>
          <w:szCs w:val="28"/>
          <w:lang w:val="en"/>
        </w:rPr>
        <w:t xml:space="preserve">Pharmaceutical care for Leprosy patients: </w:t>
      </w:r>
      <w:r w:rsidRPr="00D2301D">
        <w:rPr>
          <w:rFonts w:ascii="Times New Roman" w:hAnsi="Times New Roman" w:cs="Times New Roman"/>
          <w:b/>
          <w:bCs/>
          <w:sz w:val="28"/>
          <w:szCs w:val="28"/>
          <w:lang w:val="en"/>
        </w:rPr>
        <w:t>an integrative literature review</w:t>
      </w:r>
    </w:p>
    <w:p w14:paraId="49A36C26" w14:textId="7324E5C2" w:rsidR="00DE65B2" w:rsidRPr="00E61151" w:rsidRDefault="00DE65B2" w:rsidP="001320FA">
      <w:pPr>
        <w:spacing w:after="0" w:line="240" w:lineRule="auto"/>
        <w:jc w:val="center"/>
        <w:rPr>
          <w:rFonts w:ascii="Times New Roman" w:hAnsi="Times New Roman" w:cs="Times New Roman"/>
          <w:b/>
          <w:bCs/>
          <w:color w:val="000000" w:themeColor="text1"/>
          <w:sz w:val="24"/>
          <w:szCs w:val="28"/>
        </w:rPr>
      </w:pPr>
    </w:p>
    <w:p w14:paraId="224C7F4E" w14:textId="79736CEF" w:rsidR="004E0341" w:rsidRPr="004E5C51" w:rsidRDefault="004E0341" w:rsidP="004E0341">
      <w:pPr>
        <w:spacing w:after="0" w:line="240" w:lineRule="auto"/>
        <w:jc w:val="both"/>
        <w:rPr>
          <w:rFonts w:ascii="Times New Roman" w:hAnsi="Times New Roman" w:cs="Times New Roman"/>
          <w:color w:val="000000" w:themeColor="text1"/>
          <w:sz w:val="20"/>
          <w:szCs w:val="20"/>
        </w:rPr>
      </w:pPr>
      <w:r w:rsidRPr="004E5C51">
        <w:rPr>
          <w:rFonts w:ascii="Times New Roman" w:hAnsi="Times New Roman" w:cs="Times New Roman"/>
          <w:color w:val="000000" w:themeColor="text1"/>
          <w:sz w:val="20"/>
          <w:szCs w:val="20"/>
        </w:rPr>
        <w:t>DOI:10.34117/bjdv8n</w:t>
      </w:r>
      <w:r w:rsidR="004A66A3">
        <w:rPr>
          <w:rFonts w:ascii="Times New Roman" w:hAnsi="Times New Roman" w:cs="Times New Roman"/>
          <w:color w:val="000000" w:themeColor="text1"/>
          <w:sz w:val="20"/>
          <w:szCs w:val="20"/>
        </w:rPr>
        <w:t>8</w:t>
      </w:r>
      <w:r w:rsidRPr="004E5C51">
        <w:rPr>
          <w:rFonts w:ascii="Times New Roman" w:hAnsi="Times New Roman" w:cs="Times New Roman"/>
          <w:color w:val="000000" w:themeColor="text1"/>
          <w:sz w:val="20"/>
          <w:szCs w:val="20"/>
        </w:rPr>
        <w:t>-</w:t>
      </w:r>
      <w:r w:rsidR="00E61151">
        <w:rPr>
          <w:rFonts w:ascii="Times New Roman" w:hAnsi="Times New Roman" w:cs="Times New Roman"/>
          <w:color w:val="000000" w:themeColor="text1"/>
          <w:sz w:val="20"/>
          <w:szCs w:val="20"/>
        </w:rPr>
        <w:t>151</w:t>
      </w:r>
    </w:p>
    <w:p w14:paraId="6BBC94E5" w14:textId="77777777" w:rsidR="004E0341" w:rsidRPr="004E5C51" w:rsidRDefault="004E0341" w:rsidP="004E0341">
      <w:pPr>
        <w:spacing w:after="0" w:line="240" w:lineRule="auto"/>
        <w:jc w:val="both"/>
        <w:rPr>
          <w:rFonts w:ascii="Times New Roman" w:hAnsi="Times New Roman" w:cs="Times New Roman"/>
          <w:color w:val="000000" w:themeColor="text1"/>
          <w:sz w:val="20"/>
          <w:szCs w:val="20"/>
        </w:rPr>
      </w:pPr>
    </w:p>
    <w:p w14:paraId="3CA912EC" w14:textId="39184A47" w:rsidR="004E0341" w:rsidRPr="004E5C51" w:rsidRDefault="004E0341" w:rsidP="004E0341">
      <w:pPr>
        <w:spacing w:after="0" w:line="240" w:lineRule="auto"/>
        <w:jc w:val="both"/>
        <w:rPr>
          <w:rFonts w:ascii="Times New Roman" w:hAnsi="Times New Roman" w:cs="Times New Roman"/>
          <w:color w:val="000000" w:themeColor="text1"/>
          <w:sz w:val="20"/>
          <w:szCs w:val="20"/>
        </w:rPr>
      </w:pPr>
      <w:r w:rsidRPr="004E5C51">
        <w:rPr>
          <w:rFonts w:ascii="Times New Roman" w:hAnsi="Times New Roman" w:cs="Times New Roman"/>
          <w:color w:val="000000" w:themeColor="text1"/>
          <w:sz w:val="20"/>
          <w:szCs w:val="20"/>
        </w:rPr>
        <w:t>Recebimento dos originais: 21/0</w:t>
      </w:r>
      <w:r w:rsidR="004A66A3">
        <w:rPr>
          <w:rFonts w:ascii="Times New Roman" w:hAnsi="Times New Roman" w:cs="Times New Roman"/>
          <w:color w:val="000000" w:themeColor="text1"/>
          <w:sz w:val="20"/>
          <w:szCs w:val="20"/>
        </w:rPr>
        <w:t>6</w:t>
      </w:r>
      <w:r w:rsidRPr="004E5C51">
        <w:rPr>
          <w:rFonts w:ascii="Times New Roman" w:hAnsi="Times New Roman" w:cs="Times New Roman"/>
          <w:color w:val="000000" w:themeColor="text1"/>
          <w:sz w:val="20"/>
          <w:szCs w:val="20"/>
        </w:rPr>
        <w:t>/2022</w:t>
      </w:r>
    </w:p>
    <w:p w14:paraId="5C1EBD2E" w14:textId="70667D6D" w:rsidR="004E0341" w:rsidRDefault="004E0341" w:rsidP="00504097">
      <w:pPr>
        <w:spacing w:after="0" w:line="240" w:lineRule="auto"/>
        <w:jc w:val="both"/>
        <w:rPr>
          <w:rFonts w:ascii="Times New Roman" w:hAnsi="Times New Roman" w:cs="Times New Roman"/>
          <w:color w:val="000000" w:themeColor="text1"/>
          <w:sz w:val="20"/>
          <w:szCs w:val="20"/>
        </w:rPr>
      </w:pPr>
      <w:r w:rsidRPr="004E5C51">
        <w:rPr>
          <w:rFonts w:ascii="Times New Roman" w:hAnsi="Times New Roman" w:cs="Times New Roman"/>
          <w:color w:val="000000" w:themeColor="text1"/>
          <w:sz w:val="20"/>
          <w:szCs w:val="20"/>
        </w:rPr>
        <w:t xml:space="preserve">Aceitação para publicação: </w:t>
      </w:r>
      <w:r w:rsidR="004A66A3">
        <w:rPr>
          <w:rFonts w:ascii="Times New Roman" w:hAnsi="Times New Roman" w:cs="Times New Roman"/>
          <w:color w:val="000000" w:themeColor="text1"/>
          <w:sz w:val="20"/>
          <w:szCs w:val="20"/>
        </w:rPr>
        <w:t>29</w:t>
      </w:r>
      <w:r w:rsidRPr="004E5C51">
        <w:rPr>
          <w:rFonts w:ascii="Times New Roman" w:hAnsi="Times New Roman" w:cs="Times New Roman"/>
          <w:color w:val="000000" w:themeColor="text1"/>
          <w:sz w:val="20"/>
          <w:szCs w:val="20"/>
        </w:rPr>
        <w:t>/0</w:t>
      </w:r>
      <w:r w:rsidR="004A66A3">
        <w:rPr>
          <w:rFonts w:ascii="Times New Roman" w:hAnsi="Times New Roman" w:cs="Times New Roman"/>
          <w:color w:val="000000" w:themeColor="text1"/>
          <w:sz w:val="20"/>
          <w:szCs w:val="20"/>
        </w:rPr>
        <w:t>7</w:t>
      </w:r>
      <w:r w:rsidRPr="004E5C51">
        <w:rPr>
          <w:rFonts w:ascii="Times New Roman" w:hAnsi="Times New Roman" w:cs="Times New Roman"/>
          <w:color w:val="000000" w:themeColor="text1"/>
          <w:sz w:val="20"/>
          <w:szCs w:val="20"/>
        </w:rPr>
        <w:t>/2022</w:t>
      </w:r>
    </w:p>
    <w:p w14:paraId="26E6AB9F" w14:textId="7A52B153" w:rsidR="00D049D2" w:rsidRDefault="00D049D2" w:rsidP="00504097">
      <w:pPr>
        <w:spacing w:after="0" w:line="240" w:lineRule="auto"/>
        <w:jc w:val="both"/>
        <w:rPr>
          <w:rFonts w:ascii="Times New Roman" w:hAnsi="Times New Roman" w:cs="Times New Roman"/>
          <w:color w:val="000000" w:themeColor="text1"/>
          <w:sz w:val="20"/>
          <w:szCs w:val="20"/>
        </w:rPr>
      </w:pPr>
    </w:p>
    <w:p w14:paraId="2A21F60A"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
          <w:color w:val="000000"/>
          <w:sz w:val="24"/>
          <w:szCs w:val="24"/>
        </w:rPr>
      </w:pPr>
      <w:proofErr w:type="spellStart"/>
      <w:r w:rsidRPr="002D30F9">
        <w:rPr>
          <w:rFonts w:ascii="Times New Roman" w:eastAsia="Times New Roman" w:hAnsi="Times New Roman" w:cs="Times New Roman"/>
          <w:b/>
          <w:color w:val="000000"/>
          <w:sz w:val="24"/>
          <w:szCs w:val="24"/>
        </w:rPr>
        <w:t>Jaziz</w:t>
      </w:r>
      <w:proofErr w:type="spellEnd"/>
      <w:r w:rsidRPr="002D30F9">
        <w:rPr>
          <w:rFonts w:ascii="Times New Roman" w:eastAsia="Times New Roman" w:hAnsi="Times New Roman" w:cs="Times New Roman"/>
          <w:b/>
          <w:color w:val="000000"/>
          <w:sz w:val="24"/>
          <w:szCs w:val="24"/>
        </w:rPr>
        <w:t xml:space="preserve"> dos Santos Ribeiro</w:t>
      </w:r>
    </w:p>
    <w:p w14:paraId="73E899CC"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Graduando em Farmácia</w:t>
      </w:r>
    </w:p>
    <w:p w14:paraId="3D6121D8"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Instituição: </w:t>
      </w:r>
      <w:r w:rsidRPr="002D30F9">
        <w:rPr>
          <w:rFonts w:ascii="Times New Roman" w:eastAsia="Times New Roman" w:hAnsi="Times New Roman" w:cs="Times New Roman"/>
          <w:bCs/>
          <w:color w:val="000000"/>
          <w:sz w:val="24"/>
          <w:szCs w:val="24"/>
        </w:rPr>
        <w:t>Faculdade Florence</w:t>
      </w:r>
    </w:p>
    <w:p w14:paraId="525C2353"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D2301D">
        <w:rPr>
          <w:rStyle w:val="w8qarf"/>
          <w:rFonts w:ascii="Times New Roman" w:hAnsi="Times New Roman" w:cs="Times New Roman"/>
          <w:bCs/>
          <w:sz w:val="24"/>
          <w:szCs w:val="24"/>
          <w:shd w:val="clear" w:color="auto" w:fill="FFFFFF"/>
        </w:rPr>
        <w:t>Endereço: </w:t>
      </w:r>
      <w:r w:rsidRPr="00D2301D">
        <w:rPr>
          <w:rStyle w:val="lrzxr"/>
          <w:rFonts w:ascii="Times New Roman" w:hAnsi="Times New Roman" w:cs="Times New Roman"/>
          <w:sz w:val="24"/>
          <w:szCs w:val="24"/>
          <w:shd w:val="clear" w:color="auto" w:fill="FFFFFF"/>
        </w:rPr>
        <w:t>Rua Rio Branco, 216</w:t>
      </w:r>
      <w:r>
        <w:rPr>
          <w:rStyle w:val="lrzxr"/>
          <w:rFonts w:ascii="Times New Roman" w:hAnsi="Times New Roman" w:cs="Times New Roman"/>
          <w:sz w:val="24"/>
          <w:szCs w:val="24"/>
          <w:shd w:val="clear" w:color="auto" w:fill="FFFFFF"/>
        </w:rPr>
        <w:t xml:space="preserve">, </w:t>
      </w:r>
      <w:r w:rsidRPr="00D2301D">
        <w:rPr>
          <w:rStyle w:val="lrzxr"/>
          <w:rFonts w:ascii="Times New Roman" w:hAnsi="Times New Roman" w:cs="Times New Roman"/>
          <w:sz w:val="24"/>
          <w:szCs w:val="24"/>
          <w:shd w:val="clear" w:color="auto" w:fill="FFFFFF"/>
        </w:rPr>
        <w:t xml:space="preserve">Centro, São Luís - MA, </w:t>
      </w:r>
      <w:r>
        <w:rPr>
          <w:rStyle w:val="lrzxr"/>
          <w:rFonts w:ascii="Times New Roman" w:hAnsi="Times New Roman" w:cs="Times New Roman"/>
          <w:sz w:val="24"/>
          <w:szCs w:val="24"/>
          <w:shd w:val="clear" w:color="auto" w:fill="FFFFFF"/>
        </w:rPr>
        <w:t xml:space="preserve">CEP: </w:t>
      </w:r>
      <w:r w:rsidRPr="00D2301D">
        <w:rPr>
          <w:rStyle w:val="lrzxr"/>
          <w:rFonts w:ascii="Times New Roman" w:hAnsi="Times New Roman" w:cs="Times New Roman"/>
          <w:sz w:val="24"/>
          <w:szCs w:val="24"/>
          <w:shd w:val="clear" w:color="auto" w:fill="FFFFFF"/>
        </w:rPr>
        <w:t>65020-470</w:t>
      </w:r>
    </w:p>
    <w:p w14:paraId="33C40869"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sidRPr="002D30F9">
        <w:rPr>
          <w:rFonts w:ascii="Times New Roman" w:eastAsia="Times New Roman" w:hAnsi="Times New Roman" w:cs="Times New Roman"/>
          <w:bCs/>
          <w:color w:val="000000"/>
          <w:sz w:val="24"/>
          <w:szCs w:val="24"/>
        </w:rPr>
        <w:t>E-mail: jazizdossantos@gmail.com</w:t>
      </w:r>
    </w:p>
    <w:p w14:paraId="02837525"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p>
    <w:p w14:paraId="0831CD7C"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
          <w:color w:val="000000"/>
          <w:sz w:val="24"/>
          <w:szCs w:val="24"/>
        </w:rPr>
      </w:pPr>
      <w:r w:rsidRPr="002D30F9">
        <w:rPr>
          <w:rFonts w:ascii="Times New Roman" w:eastAsia="Times New Roman" w:hAnsi="Times New Roman" w:cs="Times New Roman"/>
          <w:b/>
          <w:color w:val="000000"/>
          <w:sz w:val="24"/>
          <w:szCs w:val="24"/>
        </w:rPr>
        <w:t>Raquel de Jesus Silva Diniz</w:t>
      </w:r>
    </w:p>
    <w:p w14:paraId="79A4B4A2"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Graduada em Farmácia</w:t>
      </w:r>
    </w:p>
    <w:p w14:paraId="3EB2B097"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Instituição: </w:t>
      </w:r>
      <w:r w:rsidRPr="002D30F9">
        <w:rPr>
          <w:rFonts w:ascii="Times New Roman" w:eastAsia="Times New Roman" w:hAnsi="Times New Roman" w:cs="Times New Roman"/>
          <w:bCs/>
          <w:color w:val="000000"/>
          <w:sz w:val="24"/>
          <w:szCs w:val="24"/>
        </w:rPr>
        <w:t>Faculdade Florence</w:t>
      </w:r>
    </w:p>
    <w:p w14:paraId="682D6440"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D2301D">
        <w:rPr>
          <w:rStyle w:val="w8qarf"/>
          <w:rFonts w:ascii="Times New Roman" w:hAnsi="Times New Roman" w:cs="Times New Roman"/>
          <w:bCs/>
          <w:sz w:val="24"/>
          <w:szCs w:val="24"/>
          <w:shd w:val="clear" w:color="auto" w:fill="FFFFFF"/>
        </w:rPr>
        <w:t>Endereço: </w:t>
      </w:r>
      <w:r w:rsidRPr="00D2301D">
        <w:rPr>
          <w:rStyle w:val="lrzxr"/>
          <w:rFonts w:ascii="Times New Roman" w:hAnsi="Times New Roman" w:cs="Times New Roman"/>
          <w:sz w:val="24"/>
          <w:szCs w:val="24"/>
          <w:shd w:val="clear" w:color="auto" w:fill="FFFFFF"/>
        </w:rPr>
        <w:t>Rua Rio Branco, 216</w:t>
      </w:r>
      <w:r>
        <w:rPr>
          <w:rStyle w:val="lrzxr"/>
          <w:rFonts w:ascii="Times New Roman" w:hAnsi="Times New Roman" w:cs="Times New Roman"/>
          <w:sz w:val="24"/>
          <w:szCs w:val="24"/>
          <w:shd w:val="clear" w:color="auto" w:fill="FFFFFF"/>
        </w:rPr>
        <w:t xml:space="preserve">, </w:t>
      </w:r>
      <w:r w:rsidRPr="00D2301D">
        <w:rPr>
          <w:rStyle w:val="lrzxr"/>
          <w:rFonts w:ascii="Times New Roman" w:hAnsi="Times New Roman" w:cs="Times New Roman"/>
          <w:sz w:val="24"/>
          <w:szCs w:val="24"/>
          <w:shd w:val="clear" w:color="auto" w:fill="FFFFFF"/>
        </w:rPr>
        <w:t xml:space="preserve">Centro, São Luís - MA, </w:t>
      </w:r>
      <w:r>
        <w:rPr>
          <w:rStyle w:val="lrzxr"/>
          <w:rFonts w:ascii="Times New Roman" w:hAnsi="Times New Roman" w:cs="Times New Roman"/>
          <w:sz w:val="24"/>
          <w:szCs w:val="24"/>
          <w:shd w:val="clear" w:color="auto" w:fill="FFFFFF"/>
        </w:rPr>
        <w:t xml:space="preserve">CEP: </w:t>
      </w:r>
      <w:r w:rsidRPr="00D2301D">
        <w:rPr>
          <w:rStyle w:val="lrzxr"/>
          <w:rFonts w:ascii="Times New Roman" w:hAnsi="Times New Roman" w:cs="Times New Roman"/>
          <w:sz w:val="24"/>
          <w:szCs w:val="24"/>
          <w:shd w:val="clear" w:color="auto" w:fill="FFFFFF"/>
        </w:rPr>
        <w:t>65020-470</w:t>
      </w:r>
    </w:p>
    <w:p w14:paraId="306BCB76"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sidRPr="002D30F9">
        <w:rPr>
          <w:rFonts w:ascii="Times New Roman" w:eastAsia="Times New Roman" w:hAnsi="Times New Roman" w:cs="Times New Roman"/>
          <w:bCs/>
          <w:color w:val="000000"/>
          <w:sz w:val="24"/>
          <w:szCs w:val="24"/>
        </w:rPr>
        <w:t>E-mail: raqueldiniz2017@gmail.com</w:t>
      </w:r>
    </w:p>
    <w:p w14:paraId="32692A09"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p>
    <w:p w14:paraId="077E6FA4" w14:textId="77777777" w:rsidR="00D049D2" w:rsidRDefault="00D049D2" w:rsidP="00D049D2">
      <w:pPr>
        <w:tabs>
          <w:tab w:val="left" w:pos="1845"/>
        </w:tabs>
        <w:spacing w:after="0" w:line="240" w:lineRule="auto"/>
        <w:jc w:val="center"/>
        <w:rPr>
          <w:rFonts w:ascii="Times New Roman" w:eastAsia="Times New Roman" w:hAnsi="Times New Roman" w:cs="Times New Roman"/>
          <w:b/>
          <w:color w:val="000000"/>
          <w:sz w:val="24"/>
          <w:szCs w:val="24"/>
        </w:rPr>
      </w:pPr>
      <w:proofErr w:type="spellStart"/>
      <w:r w:rsidRPr="002D30F9">
        <w:rPr>
          <w:rFonts w:ascii="Times New Roman" w:eastAsia="Times New Roman" w:hAnsi="Times New Roman" w:cs="Times New Roman"/>
          <w:b/>
          <w:color w:val="000000"/>
          <w:sz w:val="24"/>
          <w:szCs w:val="24"/>
        </w:rPr>
        <w:t>Joicy</w:t>
      </w:r>
      <w:proofErr w:type="spellEnd"/>
      <w:r w:rsidRPr="002D30F9">
        <w:rPr>
          <w:rFonts w:ascii="Times New Roman" w:eastAsia="Times New Roman" w:hAnsi="Times New Roman" w:cs="Times New Roman"/>
          <w:b/>
          <w:color w:val="000000"/>
          <w:sz w:val="24"/>
          <w:szCs w:val="24"/>
        </w:rPr>
        <w:t xml:space="preserve"> Cortez de Sá Sousa</w:t>
      </w:r>
    </w:p>
    <w:p w14:paraId="188DAE4A" w14:textId="77777777" w:rsidR="00D049D2" w:rsidRPr="003E331C" w:rsidRDefault="00D049D2" w:rsidP="00D049D2">
      <w:pPr>
        <w:tabs>
          <w:tab w:val="left" w:pos="1845"/>
        </w:tabs>
        <w:spacing w:after="0" w:line="240" w:lineRule="auto"/>
        <w:jc w:val="center"/>
        <w:rPr>
          <w:rFonts w:ascii="Times New Roman" w:eastAsia="Times New Roman" w:hAnsi="Times New Roman" w:cs="Times New Roman"/>
          <w:color w:val="000000"/>
          <w:sz w:val="24"/>
          <w:szCs w:val="24"/>
        </w:rPr>
      </w:pPr>
      <w:r w:rsidRPr="003E331C">
        <w:rPr>
          <w:rFonts w:ascii="Times New Roman" w:eastAsia="Times New Roman" w:hAnsi="Times New Roman" w:cs="Times New Roman"/>
          <w:color w:val="000000"/>
          <w:sz w:val="24"/>
          <w:szCs w:val="24"/>
        </w:rPr>
        <w:t>Doutorado em Biotecnologia</w:t>
      </w:r>
    </w:p>
    <w:p w14:paraId="0E63F9D8" w14:textId="6200751D" w:rsidR="00D049D2" w:rsidRDefault="00E61151"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Instituição: </w:t>
      </w:r>
      <w:r w:rsidR="00D049D2" w:rsidRPr="002D30F9">
        <w:rPr>
          <w:rFonts w:ascii="Times New Roman" w:eastAsia="Times New Roman" w:hAnsi="Times New Roman" w:cs="Times New Roman"/>
          <w:bCs/>
          <w:color w:val="000000"/>
          <w:sz w:val="24"/>
          <w:szCs w:val="24"/>
        </w:rPr>
        <w:t xml:space="preserve">Universidade </w:t>
      </w:r>
      <w:proofErr w:type="spellStart"/>
      <w:r w:rsidR="00D049D2" w:rsidRPr="002D30F9">
        <w:rPr>
          <w:rFonts w:ascii="Times New Roman" w:eastAsia="Times New Roman" w:hAnsi="Times New Roman" w:cs="Times New Roman"/>
          <w:bCs/>
          <w:color w:val="000000"/>
          <w:sz w:val="24"/>
          <w:szCs w:val="24"/>
        </w:rPr>
        <w:t>Ceuma</w:t>
      </w:r>
      <w:proofErr w:type="spellEnd"/>
    </w:p>
    <w:p w14:paraId="2C748659"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D2301D">
        <w:rPr>
          <w:rStyle w:val="w8qarf"/>
          <w:rFonts w:ascii="Times New Roman" w:hAnsi="Times New Roman" w:cs="Times New Roman"/>
          <w:bCs/>
          <w:sz w:val="24"/>
          <w:szCs w:val="24"/>
          <w:shd w:val="clear" w:color="auto" w:fill="FFFFFF"/>
        </w:rPr>
        <w:t>Endereço: </w:t>
      </w:r>
      <w:r w:rsidRPr="00D2301D">
        <w:rPr>
          <w:rStyle w:val="lrzxr"/>
          <w:rFonts w:ascii="Times New Roman" w:hAnsi="Times New Roman" w:cs="Times New Roman"/>
          <w:sz w:val="24"/>
          <w:szCs w:val="24"/>
          <w:shd w:val="clear" w:color="auto" w:fill="FFFFFF"/>
        </w:rPr>
        <w:t>Av. São Luís Rei de França, 50</w:t>
      </w:r>
      <w:r>
        <w:rPr>
          <w:rStyle w:val="lrzxr"/>
          <w:rFonts w:ascii="Times New Roman" w:hAnsi="Times New Roman" w:cs="Times New Roman"/>
          <w:sz w:val="24"/>
          <w:szCs w:val="24"/>
          <w:shd w:val="clear" w:color="auto" w:fill="FFFFFF"/>
        </w:rPr>
        <w:t xml:space="preserve">, </w:t>
      </w:r>
      <w:r w:rsidRPr="00D2301D">
        <w:rPr>
          <w:rStyle w:val="lrzxr"/>
          <w:rFonts w:ascii="Times New Roman" w:hAnsi="Times New Roman" w:cs="Times New Roman"/>
          <w:sz w:val="24"/>
          <w:szCs w:val="24"/>
          <w:shd w:val="clear" w:color="auto" w:fill="FFFFFF"/>
        </w:rPr>
        <w:t xml:space="preserve">Turu, São Luís - MA, </w:t>
      </w:r>
      <w:r>
        <w:rPr>
          <w:rStyle w:val="lrzxr"/>
          <w:rFonts w:ascii="Times New Roman" w:hAnsi="Times New Roman" w:cs="Times New Roman"/>
          <w:sz w:val="24"/>
          <w:szCs w:val="24"/>
          <w:shd w:val="clear" w:color="auto" w:fill="FFFFFF"/>
        </w:rPr>
        <w:t xml:space="preserve">CEP: </w:t>
      </w:r>
      <w:r w:rsidRPr="00D2301D">
        <w:rPr>
          <w:rStyle w:val="lrzxr"/>
          <w:rFonts w:ascii="Times New Roman" w:hAnsi="Times New Roman" w:cs="Times New Roman"/>
          <w:sz w:val="24"/>
          <w:szCs w:val="24"/>
          <w:shd w:val="clear" w:color="auto" w:fill="FFFFFF"/>
        </w:rPr>
        <w:t>65065-470</w:t>
      </w:r>
    </w:p>
    <w:p w14:paraId="0D52C4A0"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sidRPr="002D30F9">
        <w:rPr>
          <w:rFonts w:ascii="Times New Roman" w:eastAsia="Times New Roman" w:hAnsi="Times New Roman" w:cs="Times New Roman"/>
          <w:bCs/>
          <w:color w:val="000000"/>
          <w:sz w:val="24"/>
          <w:szCs w:val="24"/>
        </w:rPr>
        <w:t>E-mail: joicyvet@hotmail.com</w:t>
      </w:r>
    </w:p>
    <w:p w14:paraId="3B4DDBC2"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p>
    <w:p w14:paraId="34F46CB5" w14:textId="77777777" w:rsidR="00D049D2" w:rsidRDefault="00D049D2" w:rsidP="00D049D2">
      <w:pPr>
        <w:tabs>
          <w:tab w:val="left" w:pos="1845"/>
        </w:tabs>
        <w:spacing w:after="0" w:line="240" w:lineRule="auto"/>
        <w:jc w:val="center"/>
        <w:rPr>
          <w:rFonts w:ascii="Times New Roman" w:eastAsia="Times New Roman" w:hAnsi="Times New Roman" w:cs="Times New Roman"/>
          <w:b/>
          <w:color w:val="000000"/>
          <w:sz w:val="24"/>
          <w:szCs w:val="24"/>
        </w:rPr>
      </w:pPr>
      <w:proofErr w:type="spellStart"/>
      <w:r w:rsidRPr="002D30F9">
        <w:rPr>
          <w:rFonts w:ascii="Times New Roman" w:eastAsia="Times New Roman" w:hAnsi="Times New Roman" w:cs="Times New Roman"/>
          <w:b/>
          <w:color w:val="000000"/>
          <w:sz w:val="24"/>
          <w:szCs w:val="24"/>
        </w:rPr>
        <w:t>Nilviane</w:t>
      </w:r>
      <w:proofErr w:type="spellEnd"/>
      <w:r w:rsidRPr="002D30F9">
        <w:rPr>
          <w:rFonts w:ascii="Times New Roman" w:eastAsia="Times New Roman" w:hAnsi="Times New Roman" w:cs="Times New Roman"/>
          <w:b/>
          <w:color w:val="000000"/>
          <w:sz w:val="24"/>
          <w:szCs w:val="24"/>
        </w:rPr>
        <w:t xml:space="preserve"> Pires Silva Sousa</w:t>
      </w:r>
    </w:p>
    <w:p w14:paraId="1FFB1D52" w14:textId="77777777" w:rsidR="00D049D2" w:rsidRPr="003E331C" w:rsidRDefault="00D049D2" w:rsidP="00D049D2">
      <w:pPr>
        <w:tabs>
          <w:tab w:val="left" w:pos="1845"/>
        </w:tabs>
        <w:spacing w:after="0" w:line="240" w:lineRule="auto"/>
        <w:jc w:val="center"/>
        <w:rPr>
          <w:rFonts w:ascii="Times New Roman" w:eastAsia="Times New Roman" w:hAnsi="Times New Roman" w:cs="Times New Roman"/>
          <w:color w:val="000000"/>
          <w:sz w:val="24"/>
          <w:szCs w:val="24"/>
        </w:rPr>
      </w:pPr>
      <w:r w:rsidRPr="003E331C">
        <w:rPr>
          <w:rFonts w:ascii="Times New Roman" w:eastAsia="Times New Roman" w:hAnsi="Times New Roman" w:cs="Times New Roman"/>
          <w:color w:val="000000"/>
          <w:sz w:val="24"/>
          <w:szCs w:val="24"/>
        </w:rPr>
        <w:t>Doutorado em Biotecnologia</w:t>
      </w:r>
    </w:p>
    <w:p w14:paraId="7FA083CA"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Instituição: </w:t>
      </w:r>
      <w:r w:rsidRPr="002D30F9">
        <w:rPr>
          <w:rFonts w:ascii="Times New Roman" w:eastAsia="Times New Roman" w:hAnsi="Times New Roman" w:cs="Times New Roman"/>
          <w:bCs/>
          <w:color w:val="000000"/>
          <w:sz w:val="24"/>
          <w:szCs w:val="24"/>
        </w:rPr>
        <w:t>Faculdade Florence</w:t>
      </w:r>
    </w:p>
    <w:p w14:paraId="4BECD4A4"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D2301D">
        <w:rPr>
          <w:rStyle w:val="w8qarf"/>
          <w:rFonts w:ascii="Times New Roman" w:hAnsi="Times New Roman" w:cs="Times New Roman"/>
          <w:bCs/>
          <w:sz w:val="24"/>
          <w:szCs w:val="24"/>
          <w:shd w:val="clear" w:color="auto" w:fill="FFFFFF"/>
        </w:rPr>
        <w:t>Endereço: </w:t>
      </w:r>
      <w:r w:rsidRPr="00D2301D">
        <w:rPr>
          <w:rStyle w:val="lrzxr"/>
          <w:rFonts w:ascii="Times New Roman" w:hAnsi="Times New Roman" w:cs="Times New Roman"/>
          <w:sz w:val="24"/>
          <w:szCs w:val="24"/>
          <w:shd w:val="clear" w:color="auto" w:fill="FFFFFF"/>
        </w:rPr>
        <w:t>Rua Rio Branco, 216</w:t>
      </w:r>
      <w:r>
        <w:rPr>
          <w:rStyle w:val="lrzxr"/>
          <w:rFonts w:ascii="Times New Roman" w:hAnsi="Times New Roman" w:cs="Times New Roman"/>
          <w:sz w:val="24"/>
          <w:szCs w:val="24"/>
          <w:shd w:val="clear" w:color="auto" w:fill="FFFFFF"/>
        </w:rPr>
        <w:t xml:space="preserve">, </w:t>
      </w:r>
      <w:r w:rsidRPr="00D2301D">
        <w:rPr>
          <w:rStyle w:val="lrzxr"/>
          <w:rFonts w:ascii="Times New Roman" w:hAnsi="Times New Roman" w:cs="Times New Roman"/>
          <w:sz w:val="24"/>
          <w:szCs w:val="24"/>
          <w:shd w:val="clear" w:color="auto" w:fill="FFFFFF"/>
        </w:rPr>
        <w:t xml:space="preserve">Centro, São Luís - MA, </w:t>
      </w:r>
      <w:r>
        <w:rPr>
          <w:rStyle w:val="lrzxr"/>
          <w:rFonts w:ascii="Times New Roman" w:hAnsi="Times New Roman" w:cs="Times New Roman"/>
          <w:sz w:val="24"/>
          <w:szCs w:val="24"/>
          <w:shd w:val="clear" w:color="auto" w:fill="FFFFFF"/>
        </w:rPr>
        <w:t xml:space="preserve">CEP: </w:t>
      </w:r>
      <w:r w:rsidRPr="00D2301D">
        <w:rPr>
          <w:rStyle w:val="lrzxr"/>
          <w:rFonts w:ascii="Times New Roman" w:hAnsi="Times New Roman" w:cs="Times New Roman"/>
          <w:sz w:val="24"/>
          <w:szCs w:val="24"/>
          <w:shd w:val="clear" w:color="auto" w:fill="FFFFFF"/>
        </w:rPr>
        <w:t>65020-470</w:t>
      </w:r>
    </w:p>
    <w:p w14:paraId="57A685F2"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sidRPr="002D30F9">
        <w:rPr>
          <w:rFonts w:ascii="Times New Roman" w:eastAsia="Times New Roman" w:hAnsi="Times New Roman" w:cs="Times New Roman"/>
          <w:bCs/>
          <w:color w:val="000000"/>
          <w:sz w:val="24"/>
          <w:szCs w:val="24"/>
        </w:rPr>
        <w:t>E-mail: nilvipires@gmail.com</w:t>
      </w:r>
    </w:p>
    <w:p w14:paraId="2A6D841C"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p>
    <w:p w14:paraId="4671EEED" w14:textId="77777777" w:rsidR="00D049D2" w:rsidRPr="002D30F9" w:rsidRDefault="00D049D2" w:rsidP="00D049D2">
      <w:pPr>
        <w:tabs>
          <w:tab w:val="left" w:pos="1845"/>
        </w:tabs>
        <w:spacing w:after="0" w:line="240" w:lineRule="auto"/>
        <w:jc w:val="center"/>
        <w:rPr>
          <w:rFonts w:ascii="Times New Roman" w:eastAsia="Times New Roman" w:hAnsi="Times New Roman" w:cs="Times New Roman"/>
          <w:b/>
          <w:color w:val="000000"/>
          <w:sz w:val="24"/>
          <w:szCs w:val="24"/>
        </w:rPr>
      </w:pPr>
      <w:r w:rsidRPr="002D30F9">
        <w:rPr>
          <w:rFonts w:ascii="Times New Roman" w:eastAsia="Times New Roman" w:hAnsi="Times New Roman" w:cs="Times New Roman"/>
          <w:b/>
          <w:color w:val="000000"/>
          <w:sz w:val="24"/>
          <w:szCs w:val="24"/>
        </w:rPr>
        <w:t xml:space="preserve">Yuri Nascimento </w:t>
      </w:r>
      <w:proofErr w:type="spellStart"/>
      <w:r w:rsidRPr="002D30F9">
        <w:rPr>
          <w:rFonts w:ascii="Times New Roman" w:eastAsia="Times New Roman" w:hAnsi="Times New Roman" w:cs="Times New Roman"/>
          <w:b/>
          <w:color w:val="000000"/>
          <w:sz w:val="24"/>
          <w:szCs w:val="24"/>
        </w:rPr>
        <w:t>Fróes</w:t>
      </w:r>
      <w:proofErr w:type="spellEnd"/>
    </w:p>
    <w:p w14:paraId="1BE7E240" w14:textId="4699C1C3" w:rsidR="00D049D2" w:rsidRPr="003E331C"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3E331C">
        <w:rPr>
          <w:rFonts w:ascii="Times New Roman" w:hAnsi="Times New Roman" w:cs="Times New Roman"/>
          <w:sz w:val="24"/>
          <w:szCs w:val="24"/>
          <w:shd w:val="clear" w:color="auto" w:fill="FFFFFF"/>
        </w:rPr>
        <w:t>Mestrado em Biologia Microbiana</w:t>
      </w:r>
    </w:p>
    <w:p w14:paraId="29DF7729"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Instituição: </w:t>
      </w:r>
      <w:r w:rsidRPr="002D30F9">
        <w:rPr>
          <w:rFonts w:ascii="Times New Roman" w:eastAsia="Times New Roman" w:hAnsi="Times New Roman" w:cs="Times New Roman"/>
          <w:bCs/>
          <w:color w:val="000000"/>
          <w:sz w:val="24"/>
          <w:szCs w:val="24"/>
        </w:rPr>
        <w:t>Faculdade Florence</w:t>
      </w:r>
    </w:p>
    <w:p w14:paraId="7CEB256D"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D2301D">
        <w:rPr>
          <w:rStyle w:val="w8qarf"/>
          <w:rFonts w:ascii="Times New Roman" w:hAnsi="Times New Roman" w:cs="Times New Roman"/>
          <w:bCs/>
          <w:sz w:val="24"/>
          <w:szCs w:val="24"/>
          <w:shd w:val="clear" w:color="auto" w:fill="FFFFFF"/>
        </w:rPr>
        <w:t>Endereço: </w:t>
      </w:r>
      <w:r w:rsidRPr="00D2301D">
        <w:rPr>
          <w:rStyle w:val="lrzxr"/>
          <w:rFonts w:ascii="Times New Roman" w:hAnsi="Times New Roman" w:cs="Times New Roman"/>
          <w:sz w:val="24"/>
          <w:szCs w:val="24"/>
          <w:shd w:val="clear" w:color="auto" w:fill="FFFFFF"/>
        </w:rPr>
        <w:t>Rua Rio Branco, 216</w:t>
      </w:r>
      <w:r>
        <w:rPr>
          <w:rStyle w:val="lrzxr"/>
          <w:rFonts w:ascii="Times New Roman" w:hAnsi="Times New Roman" w:cs="Times New Roman"/>
          <w:sz w:val="24"/>
          <w:szCs w:val="24"/>
          <w:shd w:val="clear" w:color="auto" w:fill="FFFFFF"/>
        </w:rPr>
        <w:t xml:space="preserve">, </w:t>
      </w:r>
      <w:r w:rsidRPr="00D2301D">
        <w:rPr>
          <w:rStyle w:val="lrzxr"/>
          <w:rFonts w:ascii="Times New Roman" w:hAnsi="Times New Roman" w:cs="Times New Roman"/>
          <w:sz w:val="24"/>
          <w:szCs w:val="24"/>
          <w:shd w:val="clear" w:color="auto" w:fill="FFFFFF"/>
        </w:rPr>
        <w:t xml:space="preserve">Centro, São Luís - MA, </w:t>
      </w:r>
      <w:r>
        <w:rPr>
          <w:rStyle w:val="lrzxr"/>
          <w:rFonts w:ascii="Times New Roman" w:hAnsi="Times New Roman" w:cs="Times New Roman"/>
          <w:sz w:val="24"/>
          <w:szCs w:val="24"/>
          <w:shd w:val="clear" w:color="auto" w:fill="FFFFFF"/>
        </w:rPr>
        <w:t xml:space="preserve">CEP: </w:t>
      </w:r>
      <w:r w:rsidRPr="00D2301D">
        <w:rPr>
          <w:rStyle w:val="lrzxr"/>
          <w:rFonts w:ascii="Times New Roman" w:hAnsi="Times New Roman" w:cs="Times New Roman"/>
          <w:sz w:val="24"/>
          <w:szCs w:val="24"/>
          <w:shd w:val="clear" w:color="auto" w:fill="FFFFFF"/>
        </w:rPr>
        <w:t>65020-470</w:t>
      </w:r>
    </w:p>
    <w:p w14:paraId="6407B604"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sidRPr="002D30F9">
        <w:rPr>
          <w:rFonts w:ascii="Times New Roman" w:eastAsia="Times New Roman" w:hAnsi="Times New Roman" w:cs="Times New Roman"/>
          <w:bCs/>
          <w:color w:val="000000"/>
          <w:sz w:val="24"/>
          <w:szCs w:val="24"/>
        </w:rPr>
        <w:t xml:space="preserve">E-mail: </w:t>
      </w:r>
      <w:r w:rsidRPr="008306F0">
        <w:rPr>
          <w:rFonts w:ascii="Times New Roman" w:eastAsia="Times New Roman" w:hAnsi="Times New Roman" w:cs="Times New Roman"/>
          <w:bCs/>
          <w:color w:val="000000"/>
          <w:sz w:val="24"/>
          <w:szCs w:val="24"/>
        </w:rPr>
        <w:t>yurifroes@outlook.com</w:t>
      </w:r>
    </w:p>
    <w:p w14:paraId="16DE9531"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p>
    <w:p w14:paraId="740E3531" w14:textId="77777777" w:rsidR="00D049D2" w:rsidRPr="006E39E5" w:rsidRDefault="00D049D2" w:rsidP="00D049D2">
      <w:pPr>
        <w:tabs>
          <w:tab w:val="left" w:pos="1845"/>
        </w:tabs>
        <w:spacing w:after="0" w:line="240" w:lineRule="auto"/>
        <w:jc w:val="center"/>
        <w:rPr>
          <w:rFonts w:ascii="Times New Roman" w:eastAsia="Times New Roman" w:hAnsi="Times New Roman" w:cs="Times New Roman"/>
          <w:b/>
          <w:bCs/>
          <w:color w:val="000000"/>
          <w:sz w:val="24"/>
          <w:szCs w:val="24"/>
        </w:rPr>
      </w:pPr>
      <w:proofErr w:type="spellStart"/>
      <w:r w:rsidRPr="006E39E5">
        <w:rPr>
          <w:rFonts w:ascii="Times New Roman" w:eastAsia="Times New Roman" w:hAnsi="Times New Roman" w:cs="Times New Roman"/>
          <w:b/>
          <w:bCs/>
          <w:color w:val="000000"/>
          <w:sz w:val="24"/>
          <w:szCs w:val="24"/>
        </w:rPr>
        <w:t>Heliana</w:t>
      </w:r>
      <w:proofErr w:type="spellEnd"/>
      <w:r w:rsidRPr="006E39E5">
        <w:rPr>
          <w:rFonts w:ascii="Times New Roman" w:eastAsia="Times New Roman" w:hAnsi="Times New Roman" w:cs="Times New Roman"/>
          <w:b/>
          <w:bCs/>
          <w:color w:val="000000"/>
          <w:sz w:val="24"/>
          <w:szCs w:val="24"/>
        </w:rPr>
        <w:t xml:space="preserve"> Trindade Marinho Santana</w:t>
      </w:r>
    </w:p>
    <w:p w14:paraId="601B8213" w14:textId="77777777" w:rsidR="00D049D2" w:rsidRPr="003E331C"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3E331C">
        <w:rPr>
          <w:rFonts w:ascii="Times New Roman" w:hAnsi="Times New Roman" w:cs="Times New Roman"/>
          <w:sz w:val="24"/>
          <w:szCs w:val="24"/>
          <w:shd w:val="clear" w:color="auto" w:fill="FFFFFF"/>
        </w:rPr>
        <w:t>Doutorado em Biodiversidade e Biotecnologia</w:t>
      </w:r>
    </w:p>
    <w:p w14:paraId="1A59F4B0"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Instituição: </w:t>
      </w:r>
      <w:r w:rsidRPr="002D30F9">
        <w:rPr>
          <w:rFonts w:ascii="Times New Roman" w:eastAsia="Times New Roman" w:hAnsi="Times New Roman" w:cs="Times New Roman"/>
          <w:bCs/>
          <w:color w:val="000000"/>
          <w:sz w:val="24"/>
          <w:szCs w:val="24"/>
        </w:rPr>
        <w:t>Faculdade Florence</w:t>
      </w:r>
    </w:p>
    <w:p w14:paraId="080CB8FE" w14:textId="77777777" w:rsidR="00D049D2" w:rsidRPr="00D2301D" w:rsidRDefault="00D049D2" w:rsidP="00D049D2">
      <w:pPr>
        <w:tabs>
          <w:tab w:val="left" w:pos="1845"/>
        </w:tabs>
        <w:spacing w:after="0" w:line="240" w:lineRule="auto"/>
        <w:jc w:val="center"/>
        <w:rPr>
          <w:rFonts w:ascii="Times New Roman" w:eastAsia="Times New Roman" w:hAnsi="Times New Roman" w:cs="Times New Roman"/>
          <w:bCs/>
          <w:sz w:val="24"/>
          <w:szCs w:val="24"/>
        </w:rPr>
      </w:pPr>
      <w:r w:rsidRPr="00D2301D">
        <w:rPr>
          <w:rStyle w:val="w8qarf"/>
          <w:rFonts w:ascii="Times New Roman" w:hAnsi="Times New Roman" w:cs="Times New Roman"/>
          <w:bCs/>
          <w:sz w:val="24"/>
          <w:szCs w:val="24"/>
          <w:shd w:val="clear" w:color="auto" w:fill="FFFFFF"/>
        </w:rPr>
        <w:t>Endereço: </w:t>
      </w:r>
      <w:r w:rsidRPr="00D2301D">
        <w:rPr>
          <w:rStyle w:val="lrzxr"/>
          <w:rFonts w:ascii="Times New Roman" w:hAnsi="Times New Roman" w:cs="Times New Roman"/>
          <w:sz w:val="24"/>
          <w:szCs w:val="24"/>
          <w:shd w:val="clear" w:color="auto" w:fill="FFFFFF"/>
        </w:rPr>
        <w:t>Rua Rio Branco, 216</w:t>
      </w:r>
      <w:r>
        <w:rPr>
          <w:rStyle w:val="lrzxr"/>
          <w:rFonts w:ascii="Times New Roman" w:hAnsi="Times New Roman" w:cs="Times New Roman"/>
          <w:sz w:val="24"/>
          <w:szCs w:val="24"/>
          <w:shd w:val="clear" w:color="auto" w:fill="FFFFFF"/>
        </w:rPr>
        <w:t xml:space="preserve">, </w:t>
      </w:r>
      <w:r w:rsidRPr="00D2301D">
        <w:rPr>
          <w:rStyle w:val="lrzxr"/>
          <w:rFonts w:ascii="Times New Roman" w:hAnsi="Times New Roman" w:cs="Times New Roman"/>
          <w:sz w:val="24"/>
          <w:szCs w:val="24"/>
          <w:shd w:val="clear" w:color="auto" w:fill="FFFFFF"/>
        </w:rPr>
        <w:t xml:space="preserve">Centro, São Luís - MA, </w:t>
      </w:r>
      <w:r>
        <w:rPr>
          <w:rStyle w:val="lrzxr"/>
          <w:rFonts w:ascii="Times New Roman" w:hAnsi="Times New Roman" w:cs="Times New Roman"/>
          <w:sz w:val="24"/>
          <w:szCs w:val="24"/>
          <w:shd w:val="clear" w:color="auto" w:fill="FFFFFF"/>
        </w:rPr>
        <w:t xml:space="preserve">CEP: </w:t>
      </w:r>
      <w:r w:rsidRPr="00D2301D">
        <w:rPr>
          <w:rStyle w:val="lrzxr"/>
          <w:rFonts w:ascii="Times New Roman" w:hAnsi="Times New Roman" w:cs="Times New Roman"/>
          <w:sz w:val="24"/>
          <w:szCs w:val="24"/>
          <w:shd w:val="clear" w:color="auto" w:fill="FFFFFF"/>
        </w:rPr>
        <w:t>65020-470</w:t>
      </w:r>
    </w:p>
    <w:p w14:paraId="6B218C76" w14:textId="77777777" w:rsidR="00D049D2" w:rsidRDefault="00D049D2" w:rsidP="00D049D2">
      <w:pPr>
        <w:tabs>
          <w:tab w:val="left" w:pos="1845"/>
        </w:tabs>
        <w:spacing w:after="0" w:line="240" w:lineRule="auto"/>
        <w:jc w:val="center"/>
        <w:rPr>
          <w:rFonts w:ascii="Times New Roman" w:eastAsia="Times New Roman" w:hAnsi="Times New Roman" w:cs="Times New Roman"/>
          <w:bCs/>
          <w:color w:val="000000"/>
          <w:sz w:val="24"/>
          <w:szCs w:val="24"/>
        </w:rPr>
      </w:pPr>
      <w:r w:rsidRPr="006E39E5">
        <w:rPr>
          <w:rFonts w:ascii="Times New Roman" w:eastAsia="Times New Roman" w:hAnsi="Times New Roman" w:cs="Times New Roman"/>
          <w:bCs/>
          <w:color w:val="000000"/>
          <w:sz w:val="24"/>
          <w:szCs w:val="24"/>
        </w:rPr>
        <w:t>E-mail: helianamarinho@yahoo.com.br</w:t>
      </w:r>
    </w:p>
    <w:p w14:paraId="011680CF" w14:textId="77777777" w:rsidR="00D049D2" w:rsidRDefault="00D049D2" w:rsidP="00D049D2">
      <w:pPr>
        <w:spacing w:after="0" w:line="240" w:lineRule="auto"/>
        <w:jc w:val="center"/>
        <w:rPr>
          <w:rFonts w:ascii="Times New Roman" w:hAnsi="Times New Roman" w:cs="Times New Roman"/>
          <w:color w:val="000000" w:themeColor="text1"/>
          <w:sz w:val="24"/>
          <w:szCs w:val="24"/>
        </w:rPr>
      </w:pPr>
    </w:p>
    <w:p w14:paraId="57583514" w14:textId="77777777" w:rsidR="00D049D2" w:rsidRDefault="00D049D2" w:rsidP="00D049D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DF91CBA" w14:textId="77777777" w:rsidR="00D049D2" w:rsidRPr="00D2301D" w:rsidRDefault="00D049D2" w:rsidP="00D049D2">
      <w:pPr>
        <w:pBdr>
          <w:between w:val="nil"/>
        </w:pBdr>
        <w:spacing w:after="0" w:line="240" w:lineRule="auto"/>
        <w:jc w:val="both"/>
        <w:rPr>
          <w:rFonts w:ascii="Times New Roman" w:eastAsia="Times New Roman" w:hAnsi="Times New Roman" w:cs="Times New Roman"/>
          <w:b/>
          <w:color w:val="000000"/>
          <w:sz w:val="24"/>
          <w:szCs w:val="24"/>
        </w:rPr>
      </w:pPr>
      <w:r w:rsidRPr="00D2301D">
        <w:rPr>
          <w:rFonts w:ascii="Times New Roman" w:eastAsia="Times New Roman" w:hAnsi="Times New Roman" w:cs="Times New Roman"/>
          <w:b/>
          <w:color w:val="000000"/>
          <w:sz w:val="24"/>
          <w:szCs w:val="24"/>
        </w:rPr>
        <w:lastRenderedPageBreak/>
        <w:t>RESUMO</w:t>
      </w:r>
    </w:p>
    <w:p w14:paraId="08CFF66C" w14:textId="77777777" w:rsidR="00D049D2" w:rsidRPr="00D2301D" w:rsidRDefault="00D049D2" w:rsidP="00D049D2">
      <w:pPr>
        <w:spacing w:after="0" w:line="240" w:lineRule="auto"/>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 xml:space="preserve">A hanseníase é caracterizada como uma doença de pele infectocontagiosa, causada pelo bacilo </w:t>
      </w:r>
      <w:r w:rsidRPr="00D2301D">
        <w:rPr>
          <w:rFonts w:ascii="Times New Roman" w:eastAsia="Times New Roman" w:hAnsi="Times New Roman" w:cs="Times New Roman"/>
          <w:i/>
          <w:color w:val="000000" w:themeColor="text1"/>
          <w:sz w:val="24"/>
          <w:szCs w:val="24"/>
        </w:rPr>
        <w:t xml:space="preserve">Mycobacterium </w:t>
      </w:r>
      <w:proofErr w:type="spellStart"/>
      <w:r w:rsidRPr="00D2301D">
        <w:rPr>
          <w:rFonts w:ascii="Times New Roman" w:eastAsia="Times New Roman" w:hAnsi="Times New Roman" w:cs="Times New Roman"/>
          <w:i/>
          <w:color w:val="000000" w:themeColor="text1"/>
          <w:sz w:val="24"/>
          <w:szCs w:val="24"/>
        </w:rPr>
        <w:t>leprae</w:t>
      </w:r>
      <w:proofErr w:type="spellEnd"/>
      <w:r w:rsidRPr="00D2301D">
        <w:rPr>
          <w:rFonts w:ascii="Times New Roman" w:eastAsia="Times New Roman" w:hAnsi="Times New Roman" w:cs="Times New Roman"/>
          <w:color w:val="000000" w:themeColor="text1"/>
          <w:sz w:val="24"/>
          <w:szCs w:val="24"/>
        </w:rPr>
        <w:t xml:space="preserve">. </w:t>
      </w:r>
      <w:r w:rsidRPr="00D2301D">
        <w:rPr>
          <w:rFonts w:ascii="Times New Roman" w:eastAsia="Times New Roman" w:hAnsi="Times New Roman" w:cs="Times New Roman"/>
          <w:color w:val="000000"/>
          <w:sz w:val="24"/>
          <w:szCs w:val="24"/>
        </w:rPr>
        <w:t xml:space="preserve">O Brasil é o segundo </w:t>
      </w:r>
      <w:proofErr w:type="gramStart"/>
      <w:r w:rsidRPr="00D2301D">
        <w:rPr>
          <w:rFonts w:ascii="Times New Roman" w:eastAsia="Times New Roman" w:hAnsi="Times New Roman" w:cs="Times New Roman"/>
          <w:color w:val="000000"/>
          <w:sz w:val="24"/>
          <w:szCs w:val="24"/>
        </w:rPr>
        <w:t>pais</w:t>
      </w:r>
      <w:proofErr w:type="gramEnd"/>
      <w:r w:rsidRPr="00D2301D">
        <w:rPr>
          <w:rFonts w:ascii="Times New Roman" w:eastAsia="Times New Roman" w:hAnsi="Times New Roman" w:cs="Times New Roman"/>
          <w:color w:val="000000"/>
          <w:sz w:val="24"/>
          <w:szCs w:val="24"/>
        </w:rPr>
        <w:t xml:space="preserve"> com maior incidência de casos desta doença, o que demonstra a necessidade de um</w:t>
      </w:r>
      <w:r w:rsidRPr="00D2301D">
        <w:rPr>
          <w:rFonts w:ascii="Segoe UI" w:hAnsi="Segoe UI" w:cs="Segoe UI"/>
          <w:sz w:val="24"/>
          <w:szCs w:val="24"/>
        </w:rPr>
        <w:t xml:space="preserve"> </w:t>
      </w:r>
      <w:r w:rsidRPr="00D2301D">
        <w:rPr>
          <w:rFonts w:ascii="Times New Roman" w:eastAsia="Times New Roman" w:hAnsi="Times New Roman" w:cs="Times New Roman"/>
          <w:color w:val="000000"/>
          <w:sz w:val="24"/>
          <w:szCs w:val="24"/>
        </w:rPr>
        <w:t xml:space="preserve">acompanhamento diferenciado e multiprofissional em pacientes acometidos pela Hanseníase e entre os profissionais habilitados para este cuidado está o profissional farmacêutico. Visando prospectar e pontuar técnicas em atenção farmacêutica nos cuidados de pacientes </w:t>
      </w:r>
      <w:proofErr w:type="spellStart"/>
      <w:r w:rsidRPr="00D2301D">
        <w:rPr>
          <w:rFonts w:ascii="Times New Roman" w:eastAsia="Times New Roman" w:hAnsi="Times New Roman" w:cs="Times New Roman"/>
          <w:color w:val="000000"/>
          <w:sz w:val="24"/>
          <w:szCs w:val="24"/>
        </w:rPr>
        <w:t>hansênicos</w:t>
      </w:r>
      <w:proofErr w:type="spellEnd"/>
      <w:r w:rsidRPr="00D2301D">
        <w:rPr>
          <w:rFonts w:ascii="Times New Roman" w:eastAsia="Times New Roman" w:hAnsi="Times New Roman" w:cs="Times New Roman"/>
          <w:color w:val="000000"/>
          <w:sz w:val="24"/>
          <w:szCs w:val="24"/>
        </w:rPr>
        <w:t>, realizou-se uma revisão integrativa e descritiva da literatura acerca dos cuidados farmacêuticos ao paciente com Hanseníase considerando</w:t>
      </w:r>
      <w:r w:rsidRPr="00D2301D">
        <w:rPr>
          <w:rFonts w:ascii="Times New Roman" w:eastAsia="Times New Roman" w:hAnsi="Times New Roman" w:cs="Times New Roman"/>
          <w:color w:val="000000" w:themeColor="text1"/>
          <w:sz w:val="24"/>
          <w:szCs w:val="24"/>
        </w:rPr>
        <w:t xml:space="preserve"> </w:t>
      </w:r>
      <w:r w:rsidRPr="00D2301D">
        <w:rPr>
          <w:rFonts w:ascii="Times New Roman" w:eastAsia="Times New Roman" w:hAnsi="Times New Roman" w:cs="Times New Roman"/>
          <w:color w:val="000000"/>
          <w:sz w:val="24"/>
          <w:szCs w:val="24"/>
        </w:rPr>
        <w:t>trabalhos publicados entre 2012 e 2022. Após a implementação dos critérios de inclusão e exclusão, foram selecionadas 22 publicações, onde foram extraídas as informações. Todos os artigos relataram diversas formas de cuidados farmacêuticos realizados no Brasil, e como destaque o acompanhamento farmacoterapêutico (86,3%, N=19), em seguida, a educação em saúde (63,6%, N=14). Com base nos resultados, observa-se que o acompanhamento farmacoterapêutico foi o cuidado farmacêutico mais presente dentre os artigos selecionados. Esta revisão fortalece a importância da atenção farmacêutica e a uma maior inserção deste profissional na saúde pública por tratar-se de um profissional habilitado, com conhecimentos e habilidades na dispensação dos cuidados ao paciente com Hanseníase.</w:t>
      </w:r>
    </w:p>
    <w:p w14:paraId="2D2D419C" w14:textId="77777777" w:rsidR="00D049D2" w:rsidRDefault="00D049D2" w:rsidP="00D049D2">
      <w:pPr>
        <w:spacing w:after="0" w:line="240" w:lineRule="auto"/>
        <w:jc w:val="both"/>
        <w:rPr>
          <w:rFonts w:ascii="Times New Roman" w:eastAsia="Times New Roman" w:hAnsi="Times New Roman" w:cs="Times New Roman"/>
          <w:b/>
          <w:color w:val="000000"/>
          <w:sz w:val="24"/>
          <w:szCs w:val="24"/>
        </w:rPr>
      </w:pPr>
    </w:p>
    <w:p w14:paraId="3C3AD63D" w14:textId="77777777" w:rsidR="00D049D2" w:rsidRPr="00D2301D" w:rsidRDefault="00D049D2" w:rsidP="00D049D2">
      <w:pPr>
        <w:spacing w:after="0" w:line="240" w:lineRule="auto"/>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b/>
          <w:color w:val="000000"/>
          <w:sz w:val="24"/>
          <w:szCs w:val="24"/>
        </w:rPr>
        <w:t>Palavras-chave:</w:t>
      </w:r>
      <w:r w:rsidRPr="00D2301D">
        <w:rPr>
          <w:rFonts w:ascii="Times New Roman" w:eastAsia="Times New Roman" w:hAnsi="Times New Roman" w:cs="Times New Roman"/>
          <w:b/>
          <w:color w:val="212529"/>
          <w:sz w:val="24"/>
          <w:szCs w:val="24"/>
          <w:highlight w:val="white"/>
        </w:rPr>
        <w:t xml:space="preserve"> </w:t>
      </w:r>
      <w:r w:rsidRPr="00D2301D">
        <w:rPr>
          <w:rFonts w:ascii="Times New Roman" w:eastAsia="Times New Roman" w:hAnsi="Times New Roman" w:cs="Times New Roman"/>
          <w:i/>
          <w:color w:val="000000"/>
          <w:sz w:val="24"/>
          <w:szCs w:val="24"/>
        </w:rPr>
        <w:t xml:space="preserve">Mycobacterium </w:t>
      </w:r>
      <w:proofErr w:type="spellStart"/>
      <w:r w:rsidRPr="00D2301D">
        <w:rPr>
          <w:rFonts w:ascii="Times New Roman" w:eastAsia="Times New Roman" w:hAnsi="Times New Roman" w:cs="Times New Roman"/>
          <w:i/>
          <w:color w:val="000000"/>
          <w:sz w:val="24"/>
          <w:szCs w:val="24"/>
        </w:rPr>
        <w:t>leprae</w:t>
      </w:r>
      <w:proofErr w:type="spellEnd"/>
      <w:r w:rsidRPr="00D2301D">
        <w:rPr>
          <w:rFonts w:ascii="Times New Roman" w:eastAsia="Times New Roman" w:hAnsi="Times New Roman" w:cs="Times New Roman"/>
          <w:i/>
          <w:color w:val="000000"/>
          <w:sz w:val="24"/>
          <w:szCs w:val="24"/>
        </w:rPr>
        <w:t>,</w:t>
      </w:r>
      <w:r w:rsidRPr="00D2301D">
        <w:rPr>
          <w:rFonts w:ascii="Times New Roman" w:eastAsia="Times New Roman" w:hAnsi="Times New Roman" w:cs="Times New Roman"/>
          <w:color w:val="000000"/>
          <w:sz w:val="24"/>
          <w:szCs w:val="24"/>
        </w:rPr>
        <w:t xml:space="preserve"> cuidado farmacêutico</w:t>
      </w:r>
      <w:r w:rsidRPr="00D2301D">
        <w:rPr>
          <w:rFonts w:ascii="Times New Roman" w:eastAsia="Times New Roman" w:hAnsi="Times New Roman" w:cs="Times New Roman"/>
          <w:i/>
          <w:color w:val="000000"/>
          <w:sz w:val="24"/>
          <w:szCs w:val="24"/>
        </w:rPr>
        <w:t>, Hanseníase,</w:t>
      </w:r>
      <w:r w:rsidRPr="00D2301D">
        <w:rPr>
          <w:rFonts w:ascii="Times New Roman" w:eastAsia="Times New Roman" w:hAnsi="Times New Roman" w:cs="Times New Roman"/>
          <w:b/>
          <w:color w:val="403D39"/>
          <w:sz w:val="24"/>
          <w:szCs w:val="24"/>
          <w:highlight w:val="white"/>
        </w:rPr>
        <w:t xml:space="preserve"> </w:t>
      </w:r>
      <w:r w:rsidRPr="00D2301D">
        <w:rPr>
          <w:rFonts w:ascii="Times New Roman" w:eastAsia="Times New Roman" w:hAnsi="Times New Roman" w:cs="Times New Roman"/>
          <w:color w:val="000000"/>
          <w:sz w:val="24"/>
          <w:szCs w:val="24"/>
        </w:rPr>
        <w:t>farmacêutico</w:t>
      </w:r>
      <w:r w:rsidRPr="00D2301D">
        <w:rPr>
          <w:rFonts w:ascii="Times New Roman" w:eastAsia="Times New Roman" w:hAnsi="Times New Roman" w:cs="Times New Roman"/>
          <w:i/>
          <w:color w:val="000000"/>
          <w:sz w:val="24"/>
          <w:szCs w:val="24"/>
        </w:rPr>
        <w:t>.</w:t>
      </w:r>
    </w:p>
    <w:p w14:paraId="3839B076" w14:textId="77777777" w:rsidR="00D049D2" w:rsidRDefault="00D049D2" w:rsidP="00D049D2">
      <w:pPr>
        <w:pBdr>
          <w:between w:val="nil"/>
        </w:pBdr>
        <w:spacing w:after="0" w:line="240" w:lineRule="auto"/>
        <w:jc w:val="both"/>
        <w:rPr>
          <w:rFonts w:ascii="Times New Roman" w:eastAsia="Times New Roman" w:hAnsi="Times New Roman" w:cs="Times New Roman"/>
          <w:b/>
          <w:color w:val="000000"/>
          <w:sz w:val="24"/>
          <w:szCs w:val="24"/>
          <w:lang w:val="en-US"/>
        </w:rPr>
      </w:pPr>
      <w:bookmarkStart w:id="1" w:name="_30j0zll" w:colFirst="0" w:colLast="0"/>
      <w:bookmarkEnd w:id="1"/>
    </w:p>
    <w:p w14:paraId="18337197" w14:textId="77777777" w:rsidR="00D049D2" w:rsidRPr="00D2301D" w:rsidRDefault="00D049D2" w:rsidP="00D049D2">
      <w:pPr>
        <w:pBdr>
          <w:between w:val="nil"/>
        </w:pBdr>
        <w:spacing w:after="0" w:line="240" w:lineRule="auto"/>
        <w:jc w:val="both"/>
        <w:rPr>
          <w:rFonts w:ascii="Times New Roman" w:eastAsia="Times New Roman" w:hAnsi="Times New Roman" w:cs="Times New Roman"/>
          <w:b/>
          <w:color w:val="000000"/>
          <w:sz w:val="24"/>
          <w:szCs w:val="24"/>
          <w:lang w:val="en-US"/>
        </w:rPr>
      </w:pPr>
      <w:r w:rsidRPr="00D2301D">
        <w:rPr>
          <w:rFonts w:ascii="Times New Roman" w:eastAsia="Times New Roman" w:hAnsi="Times New Roman" w:cs="Times New Roman"/>
          <w:b/>
          <w:color w:val="000000"/>
          <w:sz w:val="24"/>
          <w:szCs w:val="24"/>
          <w:lang w:val="en-US"/>
        </w:rPr>
        <w:t>ABSTRACT</w:t>
      </w:r>
    </w:p>
    <w:p w14:paraId="089975B7" w14:textId="77777777" w:rsidR="00D049D2" w:rsidRPr="00D2301D" w:rsidRDefault="00D049D2" w:rsidP="00D049D2">
      <w:pPr>
        <w:spacing w:after="0" w:line="240" w:lineRule="auto"/>
        <w:jc w:val="both"/>
        <w:rPr>
          <w:rFonts w:ascii="Times New Roman" w:eastAsia="Times New Roman" w:hAnsi="Times New Roman" w:cs="Times New Roman"/>
          <w:color w:val="000000"/>
          <w:sz w:val="24"/>
          <w:szCs w:val="24"/>
          <w:lang w:val="en-US"/>
        </w:rPr>
      </w:pPr>
      <w:r w:rsidRPr="00D2301D">
        <w:rPr>
          <w:rFonts w:ascii="Times New Roman" w:hAnsi="Times New Roman" w:cs="Times New Roman"/>
          <w:color w:val="000000"/>
          <w:sz w:val="24"/>
          <w:szCs w:val="24"/>
          <w:lang w:val="en"/>
        </w:rPr>
        <w:t xml:space="preserve">Leprosy is characterized as an infectious skin disease caused by bacillus </w:t>
      </w:r>
      <w:r w:rsidRPr="00D2301D">
        <w:rPr>
          <w:rFonts w:ascii="Times New Roman" w:hAnsi="Times New Roman" w:cs="Times New Roman"/>
          <w:i/>
          <w:color w:val="000000" w:themeColor="text1"/>
          <w:sz w:val="24"/>
          <w:szCs w:val="24"/>
          <w:lang w:val="en"/>
        </w:rPr>
        <w:t>Mycobacterium leprae</w:t>
      </w:r>
      <w:r w:rsidRPr="00D2301D">
        <w:rPr>
          <w:rFonts w:ascii="Times New Roman" w:hAnsi="Times New Roman" w:cs="Times New Roman"/>
          <w:color w:val="000000" w:themeColor="text1"/>
          <w:sz w:val="24"/>
          <w:szCs w:val="24"/>
          <w:lang w:val="en"/>
        </w:rPr>
        <w:t xml:space="preserve">. </w:t>
      </w:r>
      <w:r w:rsidRPr="00D2301D">
        <w:rPr>
          <w:rFonts w:ascii="Times New Roman" w:hAnsi="Times New Roman" w:cs="Times New Roman"/>
          <w:sz w:val="24"/>
          <w:szCs w:val="24"/>
          <w:lang w:val="en"/>
        </w:rPr>
        <w:t xml:space="preserve"> </w:t>
      </w:r>
      <w:r w:rsidRPr="00D2301D">
        <w:rPr>
          <w:rFonts w:ascii="Times New Roman" w:hAnsi="Times New Roman" w:cs="Times New Roman"/>
          <w:color w:val="000000"/>
          <w:sz w:val="24"/>
          <w:szCs w:val="24"/>
          <w:lang w:val="en"/>
        </w:rPr>
        <w:t xml:space="preserve">Brazil is the second country with the highest incidence of cases of this disease, which demonstrates the need for differentiated and </w:t>
      </w:r>
      <w:proofErr w:type="spellStart"/>
      <w:r w:rsidRPr="00D2301D">
        <w:rPr>
          <w:rFonts w:ascii="Times New Roman" w:hAnsi="Times New Roman" w:cs="Times New Roman"/>
          <w:color w:val="000000"/>
          <w:sz w:val="24"/>
          <w:szCs w:val="24"/>
          <w:lang w:val="en"/>
        </w:rPr>
        <w:t>multiprofessional</w:t>
      </w:r>
      <w:proofErr w:type="spellEnd"/>
      <w:r w:rsidRPr="00D2301D">
        <w:rPr>
          <w:rFonts w:ascii="Times New Roman" w:hAnsi="Times New Roman" w:cs="Times New Roman"/>
          <w:color w:val="000000"/>
          <w:sz w:val="24"/>
          <w:szCs w:val="24"/>
          <w:lang w:val="en"/>
        </w:rPr>
        <w:t xml:space="preserve"> follow-up in leprosy patients and among the professionals qualified for this care is the pharmaceutical professional. </w:t>
      </w:r>
      <w:r w:rsidRPr="00D2301D">
        <w:rPr>
          <w:rFonts w:ascii="Times New Roman" w:hAnsi="Times New Roman" w:cs="Times New Roman"/>
          <w:sz w:val="24"/>
          <w:szCs w:val="24"/>
          <w:lang w:val="en"/>
        </w:rPr>
        <w:t xml:space="preserve"> </w:t>
      </w:r>
      <w:r w:rsidRPr="00D2301D">
        <w:rPr>
          <w:rFonts w:ascii="Times New Roman" w:hAnsi="Times New Roman" w:cs="Times New Roman"/>
          <w:color w:val="000000"/>
          <w:sz w:val="24"/>
          <w:szCs w:val="24"/>
          <w:lang w:val="en"/>
        </w:rPr>
        <w:t>To prospect and score techniques in pharmaceutical care in the care of leprosy patients,</w:t>
      </w:r>
      <w:r w:rsidRPr="00D2301D">
        <w:rPr>
          <w:rFonts w:ascii="Times New Roman" w:hAnsi="Times New Roman" w:cs="Times New Roman"/>
          <w:sz w:val="24"/>
          <w:szCs w:val="24"/>
          <w:lang w:val="en"/>
        </w:rPr>
        <w:t xml:space="preserve"> an </w:t>
      </w:r>
      <w:r w:rsidRPr="00D2301D">
        <w:rPr>
          <w:rFonts w:ascii="Times New Roman" w:hAnsi="Times New Roman" w:cs="Times New Roman"/>
          <w:color w:val="000000"/>
          <w:sz w:val="24"/>
          <w:szCs w:val="24"/>
          <w:lang w:val="en"/>
        </w:rPr>
        <w:t>integrative and descriptive review of the literature on pharmaceutical care for leprosy patients was conducted considering studies published between 2012 and 2022. After the implementation of the inclusion and exclusion criteria, 22 publications were selected, where the information was extracted. All articles reported several forms of pharmaceutical care performed in Brazil, and pharmacotherapeutic follow-up (</w:t>
      </w:r>
      <w:r w:rsidRPr="00D2301D">
        <w:rPr>
          <w:rFonts w:ascii="Times New Roman" w:eastAsia="Times New Roman" w:hAnsi="Times New Roman" w:cs="Times New Roman"/>
          <w:color w:val="000000"/>
          <w:sz w:val="24"/>
          <w:szCs w:val="24"/>
          <w:lang w:val="en-US"/>
        </w:rPr>
        <w:t>86,3</w:t>
      </w:r>
      <w:r w:rsidRPr="00D2301D">
        <w:rPr>
          <w:rFonts w:ascii="Times New Roman" w:hAnsi="Times New Roman" w:cs="Times New Roman"/>
          <w:color w:val="000000"/>
          <w:sz w:val="24"/>
          <w:szCs w:val="24"/>
          <w:lang w:val="en"/>
        </w:rPr>
        <w:t>%, N=19), then health education (</w:t>
      </w:r>
      <w:r w:rsidRPr="00D2301D">
        <w:rPr>
          <w:rFonts w:ascii="Times New Roman" w:eastAsia="Times New Roman" w:hAnsi="Times New Roman" w:cs="Times New Roman"/>
          <w:color w:val="000000"/>
          <w:sz w:val="24"/>
          <w:szCs w:val="24"/>
          <w:lang w:val="en-US"/>
        </w:rPr>
        <w:t>63,6</w:t>
      </w:r>
      <w:r w:rsidRPr="00D2301D">
        <w:rPr>
          <w:rFonts w:ascii="Times New Roman" w:hAnsi="Times New Roman" w:cs="Times New Roman"/>
          <w:color w:val="000000"/>
          <w:sz w:val="24"/>
          <w:szCs w:val="24"/>
          <w:lang w:val="en"/>
        </w:rPr>
        <w:t>%, N=14). Based on the results, it is observed that pharmacotherapeutic follow-up was the most present pharmaceutical care among the selected articles. This review strengthens the importance of pharmaceutical care and the greater insertion of this professional in public health because he is a qualified professional, with knowledge and skills in dispensing care to leprosy patients.</w:t>
      </w:r>
    </w:p>
    <w:p w14:paraId="0245A861" w14:textId="77777777" w:rsidR="00D049D2" w:rsidRDefault="00D049D2" w:rsidP="00D049D2">
      <w:pPr>
        <w:spacing w:after="0" w:line="240" w:lineRule="auto"/>
        <w:jc w:val="both"/>
        <w:rPr>
          <w:rFonts w:ascii="Times New Roman" w:hAnsi="Times New Roman" w:cs="Times New Roman"/>
          <w:b/>
          <w:color w:val="000000"/>
          <w:sz w:val="24"/>
          <w:szCs w:val="24"/>
          <w:lang w:val="en"/>
        </w:rPr>
      </w:pPr>
    </w:p>
    <w:p w14:paraId="45593BDF" w14:textId="77777777" w:rsidR="00D049D2" w:rsidRPr="00D2301D" w:rsidRDefault="00D049D2" w:rsidP="00D049D2">
      <w:pPr>
        <w:spacing w:after="0" w:line="240" w:lineRule="auto"/>
        <w:jc w:val="both"/>
        <w:rPr>
          <w:rFonts w:ascii="Times New Roman" w:eastAsia="Times New Roman" w:hAnsi="Times New Roman" w:cs="Times New Roman"/>
          <w:i/>
          <w:sz w:val="24"/>
          <w:szCs w:val="24"/>
          <w:lang w:val="en-US"/>
        </w:rPr>
      </w:pPr>
      <w:r w:rsidRPr="00D2301D">
        <w:rPr>
          <w:rFonts w:ascii="Times New Roman" w:hAnsi="Times New Roman" w:cs="Times New Roman"/>
          <w:b/>
          <w:color w:val="000000"/>
          <w:sz w:val="24"/>
          <w:szCs w:val="24"/>
          <w:lang w:val="en"/>
        </w:rPr>
        <w:t>Keywords:</w:t>
      </w:r>
      <w:r w:rsidRPr="00D2301D">
        <w:rPr>
          <w:rFonts w:ascii="Times New Roman" w:hAnsi="Times New Roman" w:cs="Times New Roman"/>
          <w:i/>
          <w:color w:val="000000"/>
          <w:sz w:val="24"/>
          <w:szCs w:val="24"/>
          <w:lang w:val="en"/>
        </w:rPr>
        <w:t xml:space="preserve"> Mycobacterium leprae, </w:t>
      </w:r>
      <w:r w:rsidRPr="00D2301D">
        <w:rPr>
          <w:rFonts w:ascii="Times New Roman" w:hAnsi="Times New Roman" w:cs="Times New Roman"/>
          <w:color w:val="000000"/>
          <w:sz w:val="24"/>
          <w:szCs w:val="24"/>
          <w:lang w:val="en"/>
        </w:rPr>
        <w:t>pharmaceutical</w:t>
      </w:r>
      <w:r w:rsidRPr="00D2301D">
        <w:rPr>
          <w:rFonts w:ascii="Times New Roman" w:hAnsi="Times New Roman" w:cs="Times New Roman"/>
          <w:i/>
          <w:color w:val="000000"/>
          <w:sz w:val="24"/>
          <w:szCs w:val="24"/>
          <w:lang w:val="en"/>
        </w:rPr>
        <w:t xml:space="preserve"> </w:t>
      </w:r>
      <w:r w:rsidRPr="00D2301D">
        <w:rPr>
          <w:rFonts w:ascii="Times New Roman" w:hAnsi="Times New Roman" w:cs="Times New Roman"/>
          <w:color w:val="000000"/>
          <w:sz w:val="24"/>
          <w:szCs w:val="24"/>
          <w:lang w:val="en"/>
        </w:rPr>
        <w:t>care</w:t>
      </w:r>
      <w:r w:rsidRPr="00D2301D">
        <w:rPr>
          <w:rFonts w:ascii="Times New Roman" w:hAnsi="Times New Roman" w:cs="Times New Roman"/>
          <w:i/>
          <w:color w:val="000000"/>
          <w:sz w:val="24"/>
          <w:szCs w:val="24"/>
          <w:lang w:val="en"/>
        </w:rPr>
        <w:t>, Leprosy</w:t>
      </w:r>
      <w:r w:rsidRPr="00D2301D">
        <w:rPr>
          <w:rFonts w:ascii="Times New Roman" w:hAnsi="Times New Roman" w:cs="Times New Roman"/>
          <w:color w:val="000000"/>
          <w:sz w:val="24"/>
          <w:szCs w:val="24"/>
          <w:lang w:val="en"/>
        </w:rPr>
        <w:t>,</w:t>
      </w:r>
      <w:r w:rsidRPr="00D2301D">
        <w:rPr>
          <w:rFonts w:ascii="Times New Roman" w:hAnsi="Times New Roman" w:cs="Times New Roman"/>
          <w:i/>
          <w:color w:val="000000"/>
          <w:sz w:val="24"/>
          <w:szCs w:val="24"/>
          <w:lang w:val="en"/>
        </w:rPr>
        <w:t xml:space="preserve"> Pharmacist.</w:t>
      </w:r>
    </w:p>
    <w:p w14:paraId="0B5AC16B" w14:textId="77777777" w:rsidR="00D049D2" w:rsidRDefault="00D049D2" w:rsidP="00D049D2">
      <w:pPr>
        <w:spacing w:after="0" w:line="360" w:lineRule="auto"/>
        <w:rPr>
          <w:rFonts w:ascii="Times New Roman" w:hAnsi="Times New Roman" w:cs="Times New Roman"/>
          <w:color w:val="000000" w:themeColor="text1"/>
          <w:sz w:val="24"/>
          <w:szCs w:val="24"/>
        </w:rPr>
      </w:pPr>
    </w:p>
    <w:p w14:paraId="33BAE377" w14:textId="77777777" w:rsidR="00D049D2" w:rsidRDefault="00D049D2" w:rsidP="00D049D2">
      <w:pPr>
        <w:spacing w:after="0" w:line="360" w:lineRule="auto"/>
        <w:rPr>
          <w:rFonts w:ascii="Times New Roman" w:hAnsi="Times New Roman" w:cs="Times New Roman"/>
          <w:color w:val="000000" w:themeColor="text1"/>
          <w:sz w:val="24"/>
          <w:szCs w:val="24"/>
        </w:rPr>
      </w:pPr>
    </w:p>
    <w:p w14:paraId="23B50B8C" w14:textId="77777777" w:rsidR="00D049D2" w:rsidRPr="00D2301D" w:rsidRDefault="00D049D2" w:rsidP="00D049D2">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sidRPr="00D2301D">
        <w:rPr>
          <w:rFonts w:ascii="Times New Roman" w:eastAsia="Times New Roman" w:hAnsi="Times New Roman" w:cs="Times New Roman"/>
          <w:b/>
          <w:color w:val="000000"/>
          <w:sz w:val="24"/>
          <w:szCs w:val="24"/>
        </w:rPr>
        <w:t>INTRODUÇÃO</w:t>
      </w:r>
    </w:p>
    <w:p w14:paraId="7388BFFD" w14:textId="77777777" w:rsidR="00D049D2" w:rsidRPr="00D2301D" w:rsidRDefault="00D049D2" w:rsidP="00D049D2">
      <w:pPr>
        <w:spacing w:after="0" w:line="360" w:lineRule="auto"/>
        <w:ind w:firstLine="709"/>
        <w:jc w:val="both"/>
        <w:rPr>
          <w:rFonts w:ascii="Times New Roman" w:eastAsia="Times New Roman" w:hAnsi="Times New Roman" w:cs="Times New Roman"/>
          <w:sz w:val="24"/>
          <w:szCs w:val="24"/>
        </w:rPr>
      </w:pPr>
      <w:r w:rsidRPr="00D2301D">
        <w:rPr>
          <w:rFonts w:ascii="Times New Roman" w:eastAsia="Times New Roman" w:hAnsi="Times New Roman" w:cs="Times New Roman"/>
          <w:sz w:val="24"/>
          <w:szCs w:val="24"/>
        </w:rPr>
        <w:t xml:space="preserve">A hanseníase é definida como uma doença de pele infecciosa, crônica e transmitida pelo trato respiratório superior de um portador do bacilo </w:t>
      </w:r>
      <w:r w:rsidRPr="00D2301D">
        <w:rPr>
          <w:rFonts w:ascii="Times New Roman" w:eastAsia="Times New Roman" w:hAnsi="Times New Roman" w:cs="Times New Roman"/>
          <w:i/>
          <w:sz w:val="24"/>
          <w:szCs w:val="24"/>
        </w:rPr>
        <w:t xml:space="preserve">Mycobacterium </w:t>
      </w:r>
      <w:proofErr w:type="spellStart"/>
      <w:r w:rsidRPr="00D2301D">
        <w:rPr>
          <w:rFonts w:ascii="Times New Roman" w:eastAsia="Times New Roman" w:hAnsi="Times New Roman" w:cs="Times New Roman"/>
          <w:i/>
          <w:color w:val="000000"/>
          <w:sz w:val="24"/>
          <w:szCs w:val="24"/>
        </w:rPr>
        <w:t>leprae</w:t>
      </w:r>
      <w:proofErr w:type="spellEnd"/>
      <w:r w:rsidRPr="00D2301D">
        <w:rPr>
          <w:rFonts w:ascii="Times New Roman" w:eastAsia="Times New Roman" w:hAnsi="Times New Roman" w:cs="Times New Roman"/>
          <w:i/>
          <w:color w:val="000000"/>
          <w:sz w:val="24"/>
          <w:szCs w:val="24"/>
        </w:rPr>
        <w:t xml:space="preserve"> </w:t>
      </w:r>
      <w:r w:rsidRPr="00D2301D">
        <w:rPr>
          <w:rFonts w:ascii="Times New Roman" w:eastAsia="Times New Roman" w:hAnsi="Times New Roman" w:cs="Times New Roman"/>
          <w:iCs/>
          <w:color w:val="000000"/>
          <w:sz w:val="24"/>
          <w:szCs w:val="24"/>
        </w:rPr>
        <w:t>(</w:t>
      </w:r>
      <w:r w:rsidRPr="00D2301D">
        <w:rPr>
          <w:rFonts w:ascii="Times New Roman" w:eastAsia="Times New Roman" w:hAnsi="Times New Roman" w:cs="Times New Roman"/>
          <w:i/>
          <w:color w:val="000000"/>
          <w:sz w:val="24"/>
          <w:szCs w:val="24"/>
        </w:rPr>
        <w:t xml:space="preserve">M. </w:t>
      </w:r>
      <w:proofErr w:type="spellStart"/>
      <w:r w:rsidRPr="00D2301D">
        <w:rPr>
          <w:rFonts w:ascii="Times New Roman" w:eastAsia="Times New Roman" w:hAnsi="Times New Roman" w:cs="Times New Roman"/>
          <w:i/>
          <w:color w:val="000000"/>
          <w:sz w:val="24"/>
          <w:szCs w:val="24"/>
        </w:rPr>
        <w:t>leprae</w:t>
      </w:r>
      <w:proofErr w:type="spellEnd"/>
      <w:r w:rsidRPr="00D2301D">
        <w:rPr>
          <w:rFonts w:ascii="Times New Roman" w:eastAsia="Times New Roman" w:hAnsi="Times New Roman" w:cs="Times New Roman"/>
          <w:iCs/>
          <w:color w:val="000000"/>
          <w:sz w:val="24"/>
          <w:szCs w:val="24"/>
        </w:rPr>
        <w:t>)</w:t>
      </w:r>
      <w:r w:rsidRPr="00D2301D">
        <w:rPr>
          <w:rFonts w:ascii="Times New Roman" w:eastAsia="Times New Roman" w:hAnsi="Times New Roman" w:cs="Times New Roman"/>
          <w:color w:val="000000"/>
          <w:sz w:val="24"/>
          <w:szCs w:val="24"/>
        </w:rPr>
        <w:t xml:space="preserve"> em estágio infeccioso </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{"citationItems":[{"id":"ITEM-1","itemData":{"DOI":"10.1590/1413-81232021265.04032021","ISSN":"16784561","PMID":"34076121","abstract":"This study aimed to describe the prevalence of leprosy and verify the factors associated with multibacillary clinical types in a Family Health Strategy priority setting to control and monitor the disease in northeastern Brazil. This cross-sectional study used data from the Notifiable Diseases Information System related to leprosy cases notified in Imperatriz, Maranhão, between 2008 and 2017. The prevalence was determined yearly and for the period. Poisson regression models with a significance level of 5% were employed to associate the variables and the multibacillary clinical types. Most of the 2,476 leprosy cases an-alyzed referred to multibacillary clinical types. The prevalence ranged from 7.8 and 15.6/10,000 inhabitants, with high and very high endemicity levels. The variables male, age groups between 30 and 59 years and ≥60 years, schooling &lt;8 years, level 2 physical disability, types 1 and 2 reactive episodes, and urban residence area showed signif-icant associations (p≤0.05) with multibacillary clinical types. Such findings can serve as a basis for elaborating and implementing leprosy control and surveillance measures, gearing actions to the most vulnerable groups, and becoming more effective.","author":[{"dropping-particle":"","family":"Lopes","given":"Fernanda de Castro","non-dropping-particle":"","parse-names":false,"suffix":""},{"dropping-particle":"","family":"Ramos","given":"Antônio Carlos Vieira","non-dropping-particle":"","parse-names":false,"suffix":""},{"dropping-particle":"","family":"Pascoal","given":"Lívia Maia","non-dropping-particle":"","parse-names":false,"suffix":""},{"dropping-particle":"","family":"Santos","given":"Floriacy Stabnow","non-dropping-particle":"","parse-names":false,"suffix":""},{"dropping-particle":"","family":"Rolim","given":"Isaura Leticia Tavares Palmeira","non-dropping-particle":"","parse-names":false,"suffix":""},{"dropping-particle":"","family":"Serra","given":"Maria Aparecida Alves de Oliveira","non-dropping-particle":"","parse-names":false,"suffix":""},{"dropping-particle":"","family":"Santos","given":"Leonardo Hunaldo","non-dropping-particle":"Dos","parse-names":false,"suffix":""},{"dropping-particle":"","family":"Neto","given":"Marcelino Santos","non-dropping-particle":"","parse-names":false,"suffix":""}],"container-title":"Ciencia e Saude Coletiva","id":"ITEM-1","issue":"5","issued":{"date-parts":[["2021","5","28"]]},"page":"1805-1816","publisher":"ABRASCO - Associação Brasileira de Saúde Coletiva","title":"Leprosy in the context of the family health strategy in an endemic scenario in maranhão: Prevalence and associated factors","type":"article-journal","volume":"26"},"uris":["http://www.mendeley.com/documents/?uuid=93068555-3eef-31bf-a417-21231d6d0674"]},{"id":"ITEM-2","itemData":{"DOI":"10.1590/S1679-49742021000300024","ISSN":"22379622","PMID":"34406220","abstract":"Objective: To analyze the effect of sociodemographic and clinical characteristics of new leprosy cases as determinants in the performance of the evaluation of their contacts. Methods: This was a cross-sectional study, with a temporal approach to the evaluation indicator of 100% of contacts examined of each new case (NC) registered in the state of Ceará, Brazil, on the Notifiable Diseases Information System (SINAN), in 2008-2019. Logistic regression was used to estimate odds ratio (OR) with 95% confidence intervals (95%CI). The temporal trends were analyzed using joinpoint regression. Results: 23,675 NCs, 65.4% with contacts examined were analyzed. It was less likely to evaluate 100% of the registered contacts when the new cases were multibacillary (OR=1.19 – 95%CI 1.11;1.28) and with examination of contacts as an entry mode (OR=1.71 – 95%CI 1.35;2.18). There was an increasing temporal trend of the indicator (Annual Percentage Change: 2.1 – 95%CI 1.2;3.0). Conclusion: Distinct dimensions of individual and social vulnerability among new leprosy cases influenced the persistent unsatisfactory performance of the evaluation of contacts.","author":[{"dropping-particle":"","family":"Melo Soares","given":"Gerlania Maria Martins","non-dropping-particle":"de","parse-names":false,"suffix":""},{"dropping-particle":"","family":"Souza","given":"Eliana Amorim","non-dropping-particle":"de","parse-names":false,"suffix":""},{"dropping-particle":"","family":"Ferreira","given":"Anderson Fuentes","non-dropping-particle":"","parse-names":false,"suffix":""},{"dropping-particle":"","family":"García","given":"Gabriela Soledad Márdero","non-dropping-particle":"","parse-names":false,"suffix":""},{"dropping-particle":"","family":"Oliveira","given":"Maria Leide Wand Del Rey","non-dropping-particle":"de","parse-names":false,"suffix":""},{"dropping-particle":"","family":"Melo Pinheiro","given":"Aquiléa Bezerra","non-dropping-particle":"de","parse-names":false,"suffix":""},{"dropping-particle":"","family":"Santos","given":"Maria Aldenisa Moura","non-dropping-particle":"Dos","parse-names":false,"suffix":""},{"dropping-particle":"","family":"Ramos","given":"Alberto Novaes","non-dropping-particle":"","parse-names":false,"suffix":""}],"container-title":"Epidemiologia e Servicos de Saude","id":"ITEM-2","issue":"3","issued":{"date-parts":[["2021"]]},"publisher":"Geral de Desenvolvimento da Epidemiologia em Serviços / Secretaria de Vigilância em Saúde / Ministério da Saúde","title":"Socio-demographic and clinical factors of leprosy cases associated with the performance of the evaluation of their contacts in Ceará, Brazil, 2008-2019*","type":"article-journal","volume":"30"},"uris":["http://www.mendeley.com/documents/?uuid=92280aa7-c45d-3385-8495-c46215d7d9c7"]}],"mendeley":{"formattedCitation":"(1,2)","plainTextFormattedCitation":"(1,2)","previouslyFormattedCitation":"(1,2)"},"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(1,2)</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 xml:space="preserve">. De acordo com a Organização Mundial de Saúde (OMS), para fins de classificação das formas clínicas da hanseníase, </w:t>
      </w:r>
      <w:proofErr w:type="spellStart"/>
      <w:r w:rsidRPr="00D2301D">
        <w:rPr>
          <w:rFonts w:ascii="Times New Roman" w:eastAsia="Times New Roman" w:hAnsi="Times New Roman" w:cs="Times New Roman"/>
          <w:color w:val="000000"/>
          <w:sz w:val="24"/>
          <w:szCs w:val="24"/>
        </w:rPr>
        <w:lastRenderedPageBreak/>
        <w:t>Paucibacilares</w:t>
      </w:r>
      <w:proofErr w:type="spellEnd"/>
      <w:r w:rsidRPr="00D2301D">
        <w:rPr>
          <w:rFonts w:ascii="Times New Roman" w:eastAsia="Times New Roman" w:hAnsi="Times New Roman" w:cs="Times New Roman"/>
          <w:color w:val="000000"/>
          <w:sz w:val="24"/>
          <w:szCs w:val="24"/>
        </w:rPr>
        <w:t xml:space="preserve"> (PB) são consideradas casos com até cinco lesões e </w:t>
      </w:r>
      <w:r w:rsidRPr="00D2301D">
        <w:rPr>
          <w:rFonts w:ascii="Times New Roman" w:eastAsia="Times New Roman" w:hAnsi="Times New Roman" w:cs="Times New Roman"/>
          <w:color w:val="000000"/>
          <w:sz w:val="24"/>
          <w:szCs w:val="24"/>
          <w:highlight w:val="white"/>
        </w:rPr>
        <w:t>baciloscopia de raspado intradérmico negativo</w:t>
      </w:r>
      <w:r w:rsidRPr="00D2301D">
        <w:rPr>
          <w:rFonts w:ascii="Times New Roman" w:eastAsia="Times New Roman" w:hAnsi="Times New Roman" w:cs="Times New Roman"/>
          <w:color w:val="000000"/>
          <w:sz w:val="24"/>
          <w:szCs w:val="24"/>
        </w:rPr>
        <w:t xml:space="preserve">, e </w:t>
      </w:r>
      <w:proofErr w:type="spellStart"/>
      <w:r w:rsidRPr="00D2301D">
        <w:rPr>
          <w:rFonts w:ascii="Times New Roman" w:eastAsia="Times New Roman" w:hAnsi="Times New Roman" w:cs="Times New Roman"/>
          <w:color w:val="000000"/>
          <w:sz w:val="24"/>
          <w:szCs w:val="24"/>
        </w:rPr>
        <w:t>Multibacilares</w:t>
      </w:r>
      <w:proofErr w:type="spellEnd"/>
      <w:r w:rsidRPr="00D2301D">
        <w:rPr>
          <w:rFonts w:ascii="Times New Roman" w:eastAsia="Times New Roman" w:hAnsi="Times New Roman" w:cs="Times New Roman"/>
          <w:color w:val="000000"/>
          <w:sz w:val="24"/>
          <w:szCs w:val="24"/>
        </w:rPr>
        <w:t xml:space="preserve"> (MB) quando apresentar mais de cinco lesões e</w:t>
      </w:r>
      <w:r w:rsidRPr="00D2301D">
        <w:rPr>
          <w:rFonts w:ascii="Times New Roman" w:eastAsia="Times New Roman" w:hAnsi="Times New Roman" w:cs="Times New Roman"/>
          <w:color w:val="000000"/>
          <w:sz w:val="24"/>
          <w:szCs w:val="24"/>
          <w:highlight w:val="white"/>
        </w:rPr>
        <w:t xml:space="preserve"> baciloscopia de raspado intradérmico positivo </w:t>
      </w:r>
      <w:r w:rsidRPr="00D2301D">
        <w:rPr>
          <w:rFonts w:ascii="Times New Roman" w:eastAsia="Times New Roman" w:hAnsi="Times New Roman" w:cs="Times New Roman"/>
          <w:color w:val="000000"/>
          <w:sz w:val="24"/>
          <w:szCs w:val="24"/>
          <w:highlight w:val="white"/>
        </w:rPr>
        <w:fldChar w:fldCharType="begin" w:fldLock="1"/>
      </w:r>
      <w:r w:rsidRPr="00D2301D">
        <w:rPr>
          <w:rFonts w:ascii="Times New Roman" w:eastAsia="Times New Roman" w:hAnsi="Times New Roman" w:cs="Times New Roman"/>
          <w:color w:val="000000"/>
          <w:sz w:val="24"/>
          <w:szCs w:val="24"/>
          <w:highlight w:val="white"/>
        </w:rPr>
        <w:instrText>ADDIN CSL_CITATION {"citationItems":[{"id":"ITEM-1","itemData":{"DOI":"10.1590/1413-81232021265.04032021","ISSN":"16784561","PMID":"34076121","abstract":"This study aimed to describe the prevalence of leprosy and verify the factors associated with multibacillary clinical types in a Family Health Strategy priority setting to control and monitor the disease in northeastern Brazil. This cross-sectional study used data from the Notifiable Diseases Information System related to leprosy cases notified in Imperatriz, Maranhão, between 2008 and 2017. The prevalence was determined yearly and for the period. Poisson regression models with a significance level of 5% were employed to associate the variables and the multibacillary clinical types. Most of the 2,476 leprosy cases an-alyzed referred to multibacillary clinical types. The prevalence ranged from 7.8 and 15.6/10,000 inhabitants, with high and very high endemicity levels. The variables male, age groups between 30 and 59 years and ≥60 years, schooling &lt;8 years, level 2 physical disability, types 1 and 2 reactive episodes, and urban residence area showed signif-icant associations (p≤0.05) with multibacillary clinical types. Such findings can serve as a basis for elaborating and implementing leprosy control and surveillance measures, gearing actions to the most vulnerable groups, and becoming more effective.","author":[{"dropping-particle":"","family":"Lopes","given":"Fernanda de Castro","non-dropping-particle":"","parse-names":false,"suffix":""},{"dropping-particle":"","family":"Ramos","given":"Antônio Carlos Vieira","non-dropping-particle":"","parse-names":false,"suffix":""},{"dropping-particle":"","family":"Pascoal","given":"Lívia Maia","non-dropping-particle":"","parse-names":false,"suffix":""},{"dropping-particle":"","family":"Santos","given":"Floriacy Stabnow","non-dropping-particle":"","parse-names":false,"suffix":""},{"dropping-particle":"","family":"Rolim","given":"Isaura Leticia Tavares Palmeira","non-dropping-particle":"","parse-names":false,"suffix":""},{"dropping-particle":"","family":"Serra","given":"Maria Aparecida Alves de Oliveira","non-dropping-particle":"","parse-names":false,"suffix":""},{"dropping-particle":"","family":"Santos","given":"Leonardo Hunaldo","non-dropping-particle":"Dos","parse-names":false,"suffix":""},{"dropping-particle":"","family":"Neto","given":"Marcelino Santos","non-dropping-particle":"","parse-names":false,"suffix":""}],"container-title":"Ciencia e Saude Coletiva","id":"ITEM-1","issue":"5","issued":{"date-parts":[["2021","5","28"]]},"page":"1805-1816","publisher":"ABRASCO - Associação Brasileira de Saúde Coletiva","title":"Leprosy in the context of the family health strategy in an endemic scenario in maranhão: Prevalence and associated factors","type":"article-journal","volume":"26"},"uris":["http://www.mendeley.com/documents/?uuid=93068555-3eef-31bf-a417-21231d6d0674"]}],"mendeley":{"formattedCitation":"(1)","plainTextFormattedCitation":"(1)","previouslyFormattedCitation":"(1)"},"properties":{"noteIndex":0},"schema":"https://github.com/citation-style-language/schema/raw/master/csl-citation.json"}</w:instrText>
      </w:r>
      <w:r w:rsidRPr="00D2301D">
        <w:rPr>
          <w:rFonts w:ascii="Times New Roman" w:eastAsia="Times New Roman" w:hAnsi="Times New Roman" w:cs="Times New Roman"/>
          <w:color w:val="000000"/>
          <w:sz w:val="24"/>
          <w:szCs w:val="24"/>
          <w:highlight w:val="white"/>
        </w:rPr>
        <w:fldChar w:fldCharType="separate"/>
      </w:r>
      <w:r w:rsidRPr="00D2301D">
        <w:rPr>
          <w:rFonts w:ascii="Times New Roman" w:eastAsia="Times New Roman" w:hAnsi="Times New Roman" w:cs="Times New Roman"/>
          <w:noProof/>
          <w:color w:val="000000"/>
          <w:sz w:val="24"/>
          <w:szCs w:val="24"/>
          <w:highlight w:val="white"/>
        </w:rPr>
        <w:t>(1)</w:t>
      </w:r>
      <w:r w:rsidRPr="00D2301D">
        <w:rPr>
          <w:rFonts w:ascii="Times New Roman" w:eastAsia="Times New Roman" w:hAnsi="Times New Roman" w:cs="Times New Roman"/>
          <w:color w:val="000000"/>
          <w:sz w:val="24"/>
          <w:szCs w:val="24"/>
          <w:highlight w:val="white"/>
        </w:rPr>
        <w:fldChar w:fldCharType="end"/>
      </w:r>
      <w:r w:rsidRPr="00D2301D">
        <w:rPr>
          <w:rFonts w:ascii="Times New Roman" w:eastAsia="Times New Roman" w:hAnsi="Times New Roman" w:cs="Times New Roman"/>
          <w:color w:val="000000"/>
          <w:sz w:val="24"/>
          <w:szCs w:val="24"/>
        </w:rPr>
        <w:t>.</w:t>
      </w:r>
    </w:p>
    <w:p w14:paraId="603A4DB6"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sz w:val="24"/>
          <w:szCs w:val="24"/>
        </w:rPr>
        <w:t xml:space="preserve">Globalmente, foram registrados 127.396 novos casos em 2020 e, entre os casos notificados, 17.979 foram notificados no Brasil, o que corresponde a 93,6% do número de casos novos das Américas. Nos últimos 5 anos, a maior concentração dos casos ocorreu nas macrorregiões norte, nordeste e centro-oeste do país </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{"citationItems":[{"id":"ITEM-1","itemData":{"DOI":"10.1590/1413-81232021265.04032021","ISSN":"16784561","PMID":"34076121","abstract":"This study aimed to describe the prevalence of leprosy and verify the factors associated with multibacillary clinical types in a Family Health Strategy priority setting to control and monitor the disease in northeastern Brazil. This cross-sectional study used data from the Notifiable Diseases Information System related to leprosy cases notified in Imperatriz, Maranhão, between 2008 and 2017. The prevalence was determined yearly and for the period. Poisson regression models with a significance level of 5% were employed to associate the variables and the multibacillary clinical types. Most of the 2,476 leprosy cases an-alyzed referred to multibacillary clinical types. The prevalence ranged from 7.8 and 15.6/10,000 inhabitants, with high and very high endemicity levels. The variables male, age groups between 30 and 59 years and ≥60 years, schooling &lt;8 years, level 2 physical disability, types 1 and 2 reactive episodes, and urban residence area showed signif-icant associations (p≤0.05) with multibacillary clinical types. Such findings can serve as a basis for elaborating and implementing leprosy control and surveillance measures, gearing actions to the most vulnerable groups, and becoming more effective.","author":[{"dropping-particle":"","family":"Lopes","given":"Fernanda de Castro","non-dropping-particle":"","parse-names":false,"suffix":""},{"dropping-particle":"","family":"Ramos","given":"Antônio Carlos Vieira","non-dropping-particle":"","parse-names":false,"suffix":""},{"dropping-particle":"","family":"Pascoal","given":"Lívia Maia","non-dropping-particle":"","parse-names":false,"suffix":""},{"dropping-particle":"","family":"Santos","given":"Floriacy Stabnow","non-dropping-particle":"","parse-names":false,"suffix":""},{"dropping-particle":"","family":"Rolim","given":"Isaura Leticia Tavares Palmeira","non-dropping-particle":"","parse-names":false,"suffix":""},{"dropping-particle":"","family":"Serra","given":"Maria Aparecida Alves de Oliveira","non-dropping-particle":"","parse-names":false,"suffix":""},{"dropping-particle":"","family":"Santos","given":"Leonardo Hunaldo","non-dropping-particle":"Dos","parse-names":false,"suffix":""},{"dropping-particle":"","family":"Neto","given":"Marcelino Santos","non-dropping-particle":"","parse-names":false,"suffix":""}],"container-title":"Ciencia e Saude Coletiva","id":"ITEM-1","issue":"5","issued":{"date-parts":[["2021","5","28"]]},"page":"1805-1816","publisher":"ABRASCO - Associação Brasileira de Saúde Coletiva","title":"Leprosy in the context of the family health strategy in an endemic scenario in maranhão: Prevalence and associated factors","type":"article-journal","volume":"26"},"uris":["http://www.mendeley.com/documents/?uuid=93068555-3eef-31bf-a417-21231d6d0674"]}],"mendeley":{"formattedCitation":"(1)","plainTextFormattedCitation":"(1)","previouslyFormattedCitation":"(1)"},"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(1)</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w:t>
      </w:r>
      <w:r w:rsidRPr="00D2301D">
        <w:rPr>
          <w:rFonts w:ascii="Times New Roman" w:eastAsia="Times New Roman" w:hAnsi="Times New Roman" w:cs="Times New Roman"/>
          <w:sz w:val="24"/>
          <w:szCs w:val="24"/>
        </w:rPr>
        <w:t xml:space="preserve">Em se tratando das unidades federativas endêmicas, destaca-se o Maranhão (MA) que pertence a macrorregião nordeste do Brasil, onde o mesmo apresentou, entre 2014 e 2018, incidência de 79,7 por 100 mil habitantes e prevalência de 4,33 </w:t>
      </w:r>
      <w:r w:rsidRPr="00D2301D">
        <w:rPr>
          <w:rFonts w:ascii="Times New Roman" w:eastAsia="Times New Roman" w:hAnsi="Times New Roman" w:cs="Times New Roman"/>
          <w:color w:val="000000"/>
          <w:sz w:val="24"/>
          <w:szCs w:val="24"/>
        </w:rPr>
        <w:t xml:space="preserve">casos por 10 mil habitantes (código A30 da CID-10 do Sistema Único de Saúde no Brasil) </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{"citationItems":[{"id":"ITEM-1","itemData":{"DOI":"10.1590/1413-81232021265.04032021","ISSN":"16784561","PMID":"34076121","abstract":"This study aimed to describe the prevalence of leprosy and verify the factors associated with multibacillary clinical types in a Family Health Strategy priority setting to control and monitor the disease in northeastern Brazil. This cross-sectional study used data from the Notifiable Diseases Information System related to leprosy cases notified in Imperatriz, Maranhão, between 2008 and 2017. The prevalence was determined yearly and for the period. Poisson regression models with a significance level of 5% were employed to associate the variables and the multibacillary clinical types. Most of the 2,476 leprosy cases an-alyzed referred to multibacillary clinical types. The prevalence ranged from 7.8 and 15.6/10,000 inhabitants, with high and very high endemicity levels. The variables male, age groups between 30 and 59 years and ≥60 years, schooling &lt;8 years, level 2 physical disability, types 1 and 2 reactive episodes, and urban residence area showed signif-icant associations (p≤0.05) with multibacillary clinical types. Such findings can serve as a basis for elaborating and implementing leprosy control and surveillance measures, gearing actions to the most vulnerable groups, and becoming more effective.","author":[{"dropping-particle":"","family":"Lopes","given":"Fernanda de Castro","non-dropping-particle":"","parse-names":false,"suffix":""},{"dropping-particle":"","family":"Ramos","given":"Antônio Carlos Vieira","non-dropping-particle":"","parse-names":false,"suffix":""},{"dropping-particle":"","family":"Pascoal","given":"Lívia Maia","non-dropping-particle":"","parse-names":false,"suffix":""},{"dropping-particle":"","family":"Santos","given":"Floriacy Stabnow","non-dropping-particle":"","parse-names":false,"suffix":""},{"dropping-particle":"","family":"Rolim","given":"Isaura Leticia Tavares Palmeira","non-dropping-particle":"","parse-names":false,"suffix":""},{"dropping-particle":"","family":"Serra","given":"Maria Aparecida Alves de Oliveira","non-dropping-particle":"","parse-names":false,"suffix":""},{"dropping-particle":"","family":"Santos","given":"Leonardo Hunaldo","non-dropping-particle":"Dos","parse-names":false,"suffix":""},{"dropping-particle":"","family":"Neto","given":"Marcelino Santos","non-dropping-particle":"","parse-names":false,"suffix":""}],"container-title":"Ciencia e Saude Coletiva","id":"ITEM-1","issue":"5","issued":{"date-parts":[["2021","5","28"]]},"page":"1805-1816","publisher":"ABRASCO - Associação Brasileira de Saúde Coletiva","title":"Leprosy in the context of the family health strategy in an endemic scenario in maranhão: Prevalence and associated factors","type":"article-journal","volume":"26"},"uris":["http://www.mendeley.com/documents/?uuid=93068555-3eef-31bf-a417-21231d6d0674"]}],"mendeley":{"formattedCitation":"(1)","plainTextFormattedCitation":"(1)","previouslyFormattedCitation":"(1)"},"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(1)</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w:t>
      </w:r>
    </w:p>
    <w:p w14:paraId="37C42240"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 xml:space="preserve">Conforme o guia de apoio de Gestão do SUS elaborado pelo </w:t>
      </w:r>
      <w:r w:rsidRPr="00D2301D">
        <w:rPr>
          <w:rFonts w:ascii="Times New Roman" w:hAnsi="Times New Roman" w:cs="Times New Roman"/>
          <w:sz w:val="24"/>
          <w:szCs w:val="24"/>
        </w:rPr>
        <w:t>Conselho Nacional de Secretários de Saúde (CONASS)</w:t>
      </w:r>
      <w:r w:rsidRPr="00D2301D">
        <w:rPr>
          <w:rFonts w:ascii="Times New Roman" w:eastAsia="Times New Roman" w:hAnsi="Times New Roman" w:cs="Times New Roman"/>
          <w:color w:val="000000"/>
          <w:sz w:val="24"/>
          <w:szCs w:val="24"/>
        </w:rPr>
        <w:t xml:space="preserve">, este indicador epidemiológico classifica a Hanseníase no Brasil como </w:t>
      </w:r>
      <w:proofErr w:type="spellStart"/>
      <w:r w:rsidRPr="00D2301D">
        <w:rPr>
          <w:rFonts w:ascii="Times New Roman" w:eastAsia="Times New Roman" w:hAnsi="Times New Roman" w:cs="Times New Roman"/>
          <w:color w:val="000000"/>
          <w:sz w:val="24"/>
          <w:szCs w:val="24"/>
        </w:rPr>
        <w:t>hiperendêmica</w:t>
      </w:r>
      <w:proofErr w:type="spellEnd"/>
      <w:r w:rsidRPr="00D2301D">
        <w:rPr>
          <w:rFonts w:ascii="Times New Roman" w:eastAsia="Times New Roman" w:hAnsi="Times New Roman" w:cs="Times New Roman"/>
          <w:color w:val="000000"/>
          <w:sz w:val="24"/>
          <w:szCs w:val="24"/>
        </w:rPr>
        <w:t xml:space="preserve"> no período de estudo </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{"citationItems":[{"id":"ITEM-1","itemData":{"author":[{"dropping-particle":"de","family":"Saúde","given":"Conselho Nacional de Secretários","non-dropping-particle":"","parse-names":false,"suffix":""}],"id":"ITEM-1","issue":"4","issued":{"date-parts":[["2016"]]},"number-of-pages":"211-230","publisher-place":"Brasil","title":"Hanseníase: indicadores epidemiológicos","type":"report","volume":"43"},"uris":["http://www.mendeley.com/documents/?uuid=cf05e88c-69bf-45da-94c8-9aadbb5eb869"]}],"mendeley":{"formattedCitation":"(3)","plainTextFormattedCitation":"(3)","previouslyFormattedCitation":"(3)"},"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(3)</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 xml:space="preserve">. As taxas elevadas e </w:t>
      </w:r>
      <w:proofErr w:type="spellStart"/>
      <w:r w:rsidRPr="00D2301D">
        <w:rPr>
          <w:rFonts w:ascii="Times New Roman" w:eastAsia="Times New Roman" w:hAnsi="Times New Roman" w:cs="Times New Roman"/>
          <w:color w:val="000000"/>
          <w:sz w:val="24"/>
          <w:szCs w:val="24"/>
        </w:rPr>
        <w:t>hiperendêmica</w:t>
      </w:r>
      <w:proofErr w:type="spellEnd"/>
      <w:r w:rsidRPr="00D2301D">
        <w:rPr>
          <w:rFonts w:ascii="Times New Roman" w:eastAsia="Times New Roman" w:hAnsi="Times New Roman" w:cs="Times New Roman"/>
          <w:color w:val="000000"/>
          <w:sz w:val="24"/>
          <w:szCs w:val="24"/>
        </w:rPr>
        <w:t xml:space="preserve"> podem ser justificadas pelo baixo nível de conhecimento e desenvolvimento socioeconômico, associado, muita das vezes, por condições assistenciais de saúde ou diagnóstico precoce insatisfatórios. O tratamento e acompanhamento de casos também podem estar influenciar no aumento da incidência da Hanseníase </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{"citationItems":[{"id":"ITEM-1","itemData":{"author":[{"dropping-particle":"de","family":"Saúde","given":"Conselho Nacional de Secretários","non-dropping-particle":"","parse-names":false,"suffix":""}],"id":"ITEM-1","issue":"4","issued":{"date-parts":[["2016"]]},"number-of-pages":"211-230","publisher-place":"Brasil","title":"Hanseníase: indicadores epidemiológicos","type":"report","volume":"43"},"uris":["http://www.mendeley.com/documents/?uuid=cf05e88c-69bf-45da-94c8-9aadbb5eb869"]}],"mendeley":{"formattedCitation":"(3)","plainTextFormattedCitation":"(3)","previouslyFormattedCitation":"(3)"},"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(3)</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w:t>
      </w:r>
    </w:p>
    <w:p w14:paraId="7A62B0A3"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vertAlign w:val="superscript"/>
        </w:rPr>
      </w:pPr>
      <w:r w:rsidRPr="00D2301D">
        <w:rPr>
          <w:rFonts w:ascii="Times New Roman" w:eastAsia="Times New Roman" w:hAnsi="Times New Roman" w:cs="Times New Roman"/>
          <w:color w:val="000000"/>
          <w:sz w:val="24"/>
          <w:szCs w:val="24"/>
        </w:rPr>
        <w:t xml:space="preserve">Como principal estratégia de controle adotada pela </w:t>
      </w:r>
      <w:r w:rsidRPr="00D2301D">
        <w:rPr>
          <w:rFonts w:ascii="Times New Roman" w:eastAsia="Times New Roman" w:hAnsi="Times New Roman" w:cs="Times New Roman"/>
          <w:color w:val="000000"/>
          <w:sz w:val="24"/>
          <w:szCs w:val="24"/>
          <w:highlight w:val="white"/>
        </w:rPr>
        <w:t xml:space="preserve">Organização Mundial da Saúde (OMS), consta a adoção da </w:t>
      </w:r>
      <w:proofErr w:type="spellStart"/>
      <w:r w:rsidRPr="00D2301D">
        <w:rPr>
          <w:rFonts w:ascii="Times New Roman" w:eastAsia="Times New Roman" w:hAnsi="Times New Roman" w:cs="Times New Roman"/>
          <w:color w:val="000000"/>
          <w:sz w:val="24"/>
          <w:szCs w:val="24"/>
          <w:highlight w:val="white"/>
        </w:rPr>
        <w:t>poliquimioterapia</w:t>
      </w:r>
      <w:proofErr w:type="spellEnd"/>
      <w:r w:rsidRPr="00D2301D">
        <w:rPr>
          <w:rFonts w:ascii="Times New Roman" w:eastAsia="Times New Roman" w:hAnsi="Times New Roman" w:cs="Times New Roman"/>
          <w:color w:val="000000"/>
          <w:sz w:val="24"/>
          <w:szCs w:val="24"/>
          <w:highlight w:val="white"/>
        </w:rPr>
        <w:t xml:space="preserve"> única (PQT-U) para adultos e crianças, a mesma foi padronizada a nível mundial, e está em uso há mais de 30 anos, entretanto, este tratamento pode levar a cura </w:t>
      </w:r>
      <w:r w:rsidRPr="00D2301D">
        <w:rPr>
          <w:rFonts w:ascii="Times New Roman" w:eastAsia="Times New Roman" w:hAnsi="Times New Roman" w:cs="Times New Roman"/>
          <w:color w:val="000000"/>
          <w:sz w:val="24"/>
          <w:szCs w:val="24"/>
          <w:highlight w:val="white"/>
        </w:rPr>
        <w:fldChar w:fldCharType="begin" w:fldLock="1"/>
      </w:r>
      <w:r w:rsidRPr="00D2301D">
        <w:rPr>
          <w:rFonts w:ascii="Times New Roman" w:eastAsia="Times New Roman" w:hAnsi="Times New Roman" w:cs="Times New Roman"/>
          <w:color w:val="000000"/>
          <w:sz w:val="24"/>
          <w:szCs w:val="24"/>
          <w:highlight w:val="white"/>
        </w:rPr>
        <w:instrText>ADDIN CSL_CITATION {"citationItems":[{"id":"ITEM-1","itemData":{"DOI":"10.1590/S1679-49742021000300024","ISSN":"22379622","PMID":"34406220","abstract":"Objective: To analyze the effect of sociodemographic and clinical characteristics of new leprosy cases as determinants in the performance of the evaluation of their contacts. Methods: This was a cross-sectional study, with a temporal approach to the evaluation indicator of 100% of contacts examined of each new case (NC) registered in the state of Ceará, Brazil, on the Notifiable Diseases Information System (SINAN), in 2008-2019. Logistic regression was used to estimate odds ratio (OR) with 95% confidence intervals (95%CI). The temporal trends were analyzed using joinpoint regression. Results: 23,675 NCs, 65.4% with contacts examined were analyzed. It was less likely to evaluate 100% of the registered contacts when the new cases were multibacillary (OR=1.19 – 95%CI 1.11;1.28) and with examination of contacts as an entry mode (OR=1.71 – 95%CI 1.35;2.18). There was an increasing temporal trend of the indicator (Annual Percentage Change: 2.1 – 95%CI 1.2;3.0). Conclusion: Distinct dimensions of individual and social vulnerability among new leprosy cases influenced the persistent unsatisfactory performance of the evaluation of contacts.","author":[{"dropping-particle":"","family":"Melo Soares","given":"Gerlania Maria Martins","non-dropping-particle":"de","parse-names":false,"suffix":""},{"dropping-particle":"","family":"Souza","given":"Eliana Amorim","non-dropping-particle":"de","parse-names":false,"suffix":""},{"dropping-particle":"","family":"Ferreira","given":"Anderson Fuentes","non-dropping-particle":"","parse-names":false,"suffix":""},{"dropping-particle":"","family":"García","given":"Gabriela Soledad Márdero","non-dropping-particle":"","parse-names":false,"suffix":""},{"dropping-particle":"","family":"Oliveira","given":"Maria Leide Wand Del Rey","non-dropping-particle":"de","parse-names":false,"suffix":""},{"dropping-particle":"","family":"Melo Pinheiro","given":"Aquiléa Bezerra","non-dropping-particle":"de","parse-names":false,"suffix":""},{"dropping-particle":"","family":"Santos","given":"Maria Aldenisa Moura","non-dropping-particle":"Dos","parse-names":false,"suffix":""},{"dropping-particle":"","family":"Ramos","given":"Alberto Novaes","non-dropping-particle":"","parse-names":false,"suffix":""}],"container-title":"Epidemiologia e Servicos de Saude","id":"ITEM-1","issue":"3","issued":{"date-parts":[["2021"]]},"publisher":"Geral de Desenvolvimento da Epidemiologia em Serviços / Secretaria de Vigilância em Saúde / Ministério da Saúde","title":"Socio-demographic and clinical factors of leprosy cases associated with the performance of the evaluation of their contacts in Ceará, Brazil, 2008-2019*","type":"article-journal","volume":"30"},"uris":["http://www.mendeley.com/documents/?uuid=92280aa7-c45d-3385-8495-c46215d7d9c7"]}],"mendeley":{"formattedCitation":"(2)","plainTextFormattedCitation":"(2)","previouslyFormattedCitation":"(2)"},"properties":{"noteIndex":0},"schema":"https://github.com/citation-style-language/schema/raw/master/csl-citation.json"}</w:instrText>
      </w:r>
      <w:r w:rsidRPr="00D2301D">
        <w:rPr>
          <w:rFonts w:ascii="Times New Roman" w:eastAsia="Times New Roman" w:hAnsi="Times New Roman" w:cs="Times New Roman"/>
          <w:color w:val="000000"/>
          <w:sz w:val="24"/>
          <w:szCs w:val="24"/>
          <w:highlight w:val="white"/>
        </w:rPr>
        <w:fldChar w:fldCharType="separate"/>
      </w:r>
      <w:r w:rsidRPr="00D2301D">
        <w:rPr>
          <w:rFonts w:ascii="Times New Roman" w:eastAsia="Times New Roman" w:hAnsi="Times New Roman" w:cs="Times New Roman"/>
          <w:noProof/>
          <w:color w:val="000000"/>
          <w:sz w:val="24"/>
          <w:szCs w:val="24"/>
          <w:highlight w:val="white"/>
        </w:rPr>
        <w:t>(2)</w:t>
      </w:r>
      <w:r w:rsidRPr="00D2301D">
        <w:rPr>
          <w:rFonts w:ascii="Times New Roman" w:eastAsia="Times New Roman" w:hAnsi="Times New Roman" w:cs="Times New Roman"/>
          <w:color w:val="000000"/>
          <w:sz w:val="24"/>
          <w:szCs w:val="24"/>
          <w:highlight w:val="white"/>
        </w:rPr>
        <w:fldChar w:fldCharType="end"/>
      </w:r>
      <w:r w:rsidRPr="00D2301D">
        <w:rPr>
          <w:rFonts w:ascii="Times New Roman" w:eastAsia="Times New Roman" w:hAnsi="Times New Roman" w:cs="Times New Roman"/>
          <w:color w:val="000000"/>
          <w:sz w:val="24"/>
          <w:szCs w:val="24"/>
          <w:highlight w:val="white"/>
        </w:rPr>
        <w:t xml:space="preserve">. A quimioterapia preconizada pelo SUS utiliza três princípios básicos independente da forma clínica, onde o primeiro é um agente bactericida associado a um agente bacteriostático (rifampicina e </w:t>
      </w:r>
      <w:proofErr w:type="spellStart"/>
      <w:r w:rsidRPr="00D2301D">
        <w:rPr>
          <w:rFonts w:ascii="Times New Roman" w:eastAsia="Times New Roman" w:hAnsi="Times New Roman" w:cs="Times New Roman"/>
          <w:color w:val="000000"/>
          <w:sz w:val="24"/>
          <w:szCs w:val="24"/>
          <w:highlight w:val="white"/>
        </w:rPr>
        <w:t>dapsona</w:t>
      </w:r>
      <w:proofErr w:type="spellEnd"/>
      <w:r w:rsidRPr="00D2301D">
        <w:rPr>
          <w:rFonts w:ascii="Times New Roman" w:eastAsia="Times New Roman" w:hAnsi="Times New Roman" w:cs="Times New Roman"/>
          <w:color w:val="000000"/>
          <w:sz w:val="24"/>
          <w:szCs w:val="24"/>
          <w:highlight w:val="white"/>
        </w:rPr>
        <w:t xml:space="preserve">) e o terceiro é um agente bactericida (clofazimina). A quimioterapia é disponibilizada pelo SUS, pode ser realizada a autoadministração (pelo próprio doente) e a supervisionada (pelo profissional de saúde) a associação deste antimicrobianos podem diminuir a resistência medicamentosa pela bactéria causadora da doença </w:t>
      </w:r>
      <w:r w:rsidRPr="00D2301D">
        <w:rPr>
          <w:rFonts w:ascii="Times New Roman" w:eastAsia="Times New Roman" w:hAnsi="Times New Roman" w:cs="Times New Roman"/>
          <w:color w:val="000000"/>
          <w:sz w:val="24"/>
          <w:szCs w:val="24"/>
          <w:highlight w:val="white"/>
        </w:rPr>
        <w:fldChar w:fldCharType="begin" w:fldLock="1"/>
      </w:r>
      <w:r w:rsidRPr="00D2301D">
        <w:rPr>
          <w:rFonts w:ascii="Times New Roman" w:eastAsia="Times New Roman" w:hAnsi="Times New Roman" w:cs="Times New Roman"/>
          <w:color w:val="000000"/>
          <w:sz w:val="24"/>
          <w:szCs w:val="24"/>
          <w:highlight w:val="white"/>
        </w:rPr>
        <w:instrText>ADDIN CSL_CITATION {"citationItems":[{"id":"ITEM-1","itemData":{"DOI":"10.1590/0034-7167-2020-0532","ISSN":"19840446","PMID":"33787801","abstract":"OBJECTIVES: to understand how the therapeutic itineraries of people affected by leprosy are processed. METHODS: this is a descriptive, qualitative study, conducted in April 2018 in Barão de Grajaú in Maranhão, with interviews in the form of narratives of seven patients who had a late leprosy diagnosis. RESULTS: the search for diagnosis is a major difficulty in accessing health services, resulting in a late diagnosis and, consequently, with the presence of visible deformities. It was noticed that the health units do not have a flow, nor protocols for comprehensive treatment, and these people are referred to a referral unit in another state to perform sputum smear microscopy. FINAL CONSIDERATIONS: leprosy control actions need reformulations that seek the relationship between operational activities, epidemiological indicators and risk factors, in accordance with the real needs of each region, thus highlighting the gaps evidenced in the therapeutic itineraries.","author":[{"dropping-particle":"de","family":"Lima","given":"Eliziane Oliveira","non-dropping-particle":"","parse-names":false,"suffix":""},{"dropping-particle":"da","family":"Silva","given":"Maria Rocineide Ferreira","non-dropping-particle":"","parse-names":false,"suffix":""},{"dropping-particle":"","family":"Marinho","given":"Mirna Neyara Alexandre de Sá Barreto","non-dropping-particle":"","parse-names":false,"suffix":""},{"dropping-particle":"de","family":"Alencar","given":"Olga Maria","non-dropping-particle":"","parse-names":false,"suffix":""},{"dropping-particle":"","family":"Pereira","given":"Thayza Miranda","non-dropping-particle":"","parse-names":false,"suffix":""},{"dropping-particle":"de","family":"Oliveira","given":"Lúcia Conde","non-dropping-particle":"","parse-names":false,"suffix":""},{"dropping-particle":"Dos","family":"Anjos","given":"Saiwori de Jesus Silva Bezerra","non-dropping-particle":"","parse-names":false,"suffix":""}],"container-title":"Revista brasileira de enfermagem","id":"ITEM-1","issue":"1","issued":{"date-parts":[["2021","3","24"]]},"page":"e20200532","publisher":"Associação Brasileira de Enfermagem","title":"Therapeutic itinerary of people with leprosy: paths, struggles, and challenges in the search for care","type":"article-journal","volume":"74"},"uris":["http://www.mendeley.com/documents/?uuid=6057b6c9-d66c-35b2-94c1-076b9873ef97"]}],"mendeley":{"formattedCitation":"(4)","plainTextFormattedCitation":"(4)","previouslyFormattedCitation":"(4)"},"properties":{"noteIndex":0},"schema":"https://github.com/citation-style-language/schema/raw/master/csl-citation.json"}</w:instrText>
      </w:r>
      <w:r w:rsidRPr="00D2301D">
        <w:rPr>
          <w:rFonts w:ascii="Times New Roman" w:eastAsia="Times New Roman" w:hAnsi="Times New Roman" w:cs="Times New Roman"/>
          <w:color w:val="000000"/>
          <w:sz w:val="24"/>
          <w:szCs w:val="24"/>
          <w:highlight w:val="white"/>
        </w:rPr>
        <w:fldChar w:fldCharType="separate"/>
      </w:r>
      <w:r w:rsidRPr="00D2301D">
        <w:rPr>
          <w:rFonts w:ascii="Times New Roman" w:eastAsia="Times New Roman" w:hAnsi="Times New Roman" w:cs="Times New Roman"/>
          <w:noProof/>
          <w:color w:val="000000"/>
          <w:sz w:val="24"/>
          <w:szCs w:val="24"/>
          <w:highlight w:val="white"/>
        </w:rPr>
        <w:t>(4)</w:t>
      </w:r>
      <w:r w:rsidRPr="00D2301D">
        <w:rPr>
          <w:rFonts w:ascii="Times New Roman" w:eastAsia="Times New Roman" w:hAnsi="Times New Roman" w:cs="Times New Roman"/>
          <w:color w:val="000000"/>
          <w:sz w:val="24"/>
          <w:szCs w:val="24"/>
          <w:highlight w:val="white"/>
        </w:rPr>
        <w:fldChar w:fldCharType="end"/>
      </w:r>
      <w:r w:rsidRPr="00D2301D">
        <w:rPr>
          <w:rFonts w:ascii="Times New Roman" w:eastAsia="Times New Roman" w:hAnsi="Times New Roman" w:cs="Times New Roman"/>
          <w:color w:val="000000"/>
          <w:sz w:val="24"/>
          <w:szCs w:val="24"/>
          <w:highlight w:val="white"/>
        </w:rPr>
        <w:t>.</w:t>
      </w:r>
    </w:p>
    <w:p w14:paraId="371F50AE"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highlight w:val="white"/>
          <w:vertAlign w:val="superscript"/>
        </w:rPr>
      </w:pPr>
      <w:r w:rsidRPr="00D2301D">
        <w:rPr>
          <w:rFonts w:ascii="Times New Roman" w:eastAsia="Times New Roman" w:hAnsi="Times New Roman" w:cs="Times New Roman"/>
          <w:sz w:val="24"/>
          <w:szCs w:val="24"/>
        </w:rPr>
        <w:t xml:space="preserve">Entretanto, embora tendo ocorrido uma redução progressiva da prevalência da hanseníase no Brasil, nota-se não haver impacto aparente na transmissão </w:t>
      </w:r>
      <w:r w:rsidRPr="00D2301D">
        <w:rPr>
          <w:rFonts w:ascii="Times New Roman" w:eastAsia="Times New Roman" w:hAnsi="Times New Roman" w:cs="Times New Roman"/>
          <w:sz w:val="24"/>
          <w:szCs w:val="24"/>
        </w:rPr>
        <w:fldChar w:fldCharType="begin" w:fldLock="1"/>
      </w:r>
      <w:r w:rsidRPr="00D2301D">
        <w:rPr>
          <w:rFonts w:ascii="Times New Roman" w:eastAsia="Times New Roman" w:hAnsi="Times New Roman" w:cs="Times New Roman"/>
          <w:sz w:val="24"/>
          <w:szCs w:val="24"/>
        </w:rPr>
        <w:instrText>ADDIN CSL_CITATION {"citationItems":[{"id":"ITEM-1","itemData":{"DOI":"10.1590/0034-7167-2020-0532","ISSN":"19840446","PMID":"33787801","abstract":"OBJECTIVES: to understand how the therapeutic itineraries of people affected by leprosy are processed. METHODS: this is a descriptive, qualitative study, conducted in April 2018 in Barão de Grajaú in Maranhão, with interviews in the form of narratives of seven patients who had a late leprosy diagnosis. RESULTS: the search for diagnosis is a major difficulty in accessing health services, resulting in a late diagnosis and, consequently, with the presence of visible deformities. It was noticed that the health units do not have a flow, nor protocols for comprehensive treatment, and these people are referred to a referral unit in another state to perform sputum smear microscopy. FINAL CONSIDERATIONS: leprosy control actions need reformulations that seek the relationship between operational activities, epidemiological indicators and risk factors, in accordance with the real needs of each region, thus highlighting the gaps evidenced in the therapeutic itineraries.","author":[{"dropping-particle":"de","family":"Lima","given":"Eliziane Oliveira","non-dropping-particle":"","parse-names":false,"suffix":""},{"dropping-particle":"da","family":"Silva","given":"Maria Rocineide Ferreira","non-dropping-particle":"","parse-names":false,"suffix":""},{"dropping-particle":"","family":"Marinho","given":"Mirna Neyara Alexandre de Sá Barreto","non-dropping-particle":"","parse-names":false,"suffix":""},{"dropping-particle":"de","family":"Alencar","given":"Olga Maria","non-dropping-particle":"","parse-names":false,"suffix":""},{"dropping-particle":"","family":"Pereira","given":"Thayza Miranda","non-dropping-particle":"","parse-names":false,"suffix":""},{"dropping-particle":"de","family":"Oliveira","given":"Lúcia Conde","non-dropping-particle":"","parse-names":false,"suffix":""},{"dropping-particle":"Dos","family":"Anjos","given":"Saiwori de Jesus Silva Bezerra","non-dropping-particle":"","parse-names":false,"suffix":""}],"container-title":"Revista brasileira de enfermagem","id":"ITEM-1","issue":"1","issued":{"date-parts":[["2021","3","24"]]},"page":"e20200532","publisher":"Associação Brasileira de Enfermagem","title":"Therapeutic itinerary of people with leprosy: paths, struggles, and challenges in the search for care","type":"article-journal","volume":"74"},"uris":["http://www.mendeley.com/documents/?uuid=6057b6c9-d66c-35b2-94c1-076b9873ef97"]}],"mendeley":{"formattedCitation":"(4)","plainTextFormattedCitation":"(4)","previouslyFormattedCitation":"(4)"},"properties":{"noteIndex":0},"schema":"https://github.com/citation-style-language/schema/raw/master/csl-citation.json"}</w:instrText>
      </w:r>
      <w:r w:rsidRPr="00D2301D">
        <w:rPr>
          <w:rFonts w:ascii="Times New Roman" w:eastAsia="Times New Roman" w:hAnsi="Times New Roman" w:cs="Times New Roman"/>
          <w:sz w:val="24"/>
          <w:szCs w:val="24"/>
        </w:rPr>
        <w:fldChar w:fldCharType="separate"/>
      </w:r>
      <w:r w:rsidRPr="00D2301D">
        <w:rPr>
          <w:rFonts w:ascii="Times New Roman" w:eastAsia="Times New Roman" w:hAnsi="Times New Roman" w:cs="Times New Roman"/>
          <w:noProof/>
          <w:sz w:val="24"/>
          <w:szCs w:val="24"/>
        </w:rPr>
        <w:t>(4)</w:t>
      </w:r>
      <w:r w:rsidRPr="00D2301D">
        <w:rPr>
          <w:rFonts w:ascii="Times New Roman" w:eastAsia="Times New Roman" w:hAnsi="Times New Roman" w:cs="Times New Roman"/>
          <w:sz w:val="24"/>
          <w:szCs w:val="24"/>
        </w:rPr>
        <w:fldChar w:fldCharType="end"/>
      </w:r>
      <w:r w:rsidRPr="00D2301D">
        <w:rPr>
          <w:rFonts w:ascii="Times New Roman" w:eastAsia="Times New Roman" w:hAnsi="Times New Roman" w:cs="Times New Roman"/>
          <w:sz w:val="24"/>
          <w:szCs w:val="24"/>
        </w:rPr>
        <w:t xml:space="preserve">. Um dos motivos apontados, está relacionado ao insucesso das intervenções com ênfase nos contatos dos pacientes, uma vez que o contato é o principal determinante para a permanência dos níveis de incidência </w:t>
      </w:r>
      <w:r w:rsidRPr="00D2301D">
        <w:rPr>
          <w:rFonts w:ascii="Times New Roman" w:eastAsia="Times New Roman" w:hAnsi="Times New Roman" w:cs="Times New Roman"/>
          <w:sz w:val="24"/>
          <w:szCs w:val="24"/>
        </w:rPr>
        <w:fldChar w:fldCharType="begin" w:fldLock="1"/>
      </w:r>
      <w:r w:rsidRPr="00D2301D">
        <w:rPr>
          <w:rFonts w:ascii="Times New Roman" w:eastAsia="Times New Roman" w:hAnsi="Times New Roman" w:cs="Times New Roman"/>
          <w:sz w:val="24"/>
          <w:szCs w:val="24"/>
        </w:rPr>
        <w:instrText>ADDIN CSL_CITATION {"citationItems":[{"id":"ITEM-1","itemData":{"DOI":"10.1590/0034-7167-2020-0532","ISSN":"19840446","PMID":"33787801","abstract":"OBJECTIVES: to understand how the therapeutic itineraries of people affected by leprosy are processed. METHODS: this is a descriptive, qualitative study, conducted in April 2018 in Barão de Grajaú in Maranhão, with interviews in the form of narratives of seven patients who had a late leprosy diagnosis. RESULTS: the search for diagnosis is a major difficulty in accessing health services, resulting in a late diagnosis and, consequently, with the presence of visible deformities. It was noticed that the health units do not have a flow, nor protocols for comprehensive treatment, and these people are referred to a referral unit in another state to perform sputum smear microscopy. FINAL CONSIDERATIONS: leprosy control actions need reformulations that seek the relationship between operational activities, epidemiological indicators and risk factors, in accordance with the real needs of each region, thus highlighting the gaps evidenced in the therapeutic itineraries.","author":[{"dropping-particle":"de","family":"Lima","given":"Eliziane Oliveira","non-dropping-particle":"","parse-names":false,"suffix":""},{"dropping-particle":"da","family":"Silva","given":"Maria Rocineide Ferreira","non-dropping-particle":"","parse-names":false,"suffix":""},{"dropping-particle":"","family":"Marinho","given":"Mirna Neyara Alexandre de Sá Barreto","non-dropping-particle":"","parse-names":false,"suffix":""},{"dropping-particle":"de","family":"Alencar","given":"Olga Maria","non-dropping-particle":"","parse-names":false,"suffix":""},{"dropping-particle":"","family":"Pereira","given":"Thayza Miranda","non-dropping-particle":"","parse-names":false,"suffix":""},{"dropping-particle":"de","family":"Oliveira","given":"Lúcia Conde","non-dropping-particle":"","parse-names":false,"suffix":""},{"dropping-particle":"Dos","family":"Anjos","given":"Saiwori de Jesus Silva Bezerra","non-dropping-particle":"","parse-names":false,"suffix":""}],"container-title":"Revista brasileira de enfermagem","id":"ITEM-1","issue":"1","issued":{"date-parts":[["2021","3","24"]]},"page":"e20200532","publisher":"Associação Brasileira de Enfermagem","title":"Therapeutic itinerary of people with leprosy: paths, struggles, and challenges in the search for care","type":"article-journal","volume":"74"},"uris":["http://www.mendeley.com/documents/?uuid=6057b6c9-d66c-35b2-94c1-076b9873ef97"]}],"mendeley":{"formattedCitation":"(4)","plainTextFormattedCitation":"(4)","previouslyFormattedCitation":"(4)"},"properties":{"noteIndex":0},"schema":"https://github.com/citation-style-language/schema/raw/master/csl-citation.json"}</w:instrText>
      </w:r>
      <w:r w:rsidRPr="00D2301D">
        <w:rPr>
          <w:rFonts w:ascii="Times New Roman" w:eastAsia="Times New Roman" w:hAnsi="Times New Roman" w:cs="Times New Roman"/>
          <w:sz w:val="24"/>
          <w:szCs w:val="24"/>
        </w:rPr>
        <w:fldChar w:fldCharType="separate"/>
      </w:r>
      <w:r w:rsidRPr="00D2301D">
        <w:rPr>
          <w:rFonts w:ascii="Times New Roman" w:eastAsia="Times New Roman" w:hAnsi="Times New Roman" w:cs="Times New Roman"/>
          <w:noProof/>
          <w:sz w:val="24"/>
          <w:szCs w:val="24"/>
        </w:rPr>
        <w:t>(4)</w:t>
      </w:r>
      <w:r w:rsidRPr="00D2301D">
        <w:rPr>
          <w:rFonts w:ascii="Times New Roman" w:eastAsia="Times New Roman" w:hAnsi="Times New Roman" w:cs="Times New Roman"/>
          <w:sz w:val="24"/>
          <w:szCs w:val="24"/>
        </w:rPr>
        <w:fldChar w:fldCharType="end"/>
      </w:r>
      <w:r w:rsidRPr="00D2301D">
        <w:rPr>
          <w:rFonts w:ascii="Times New Roman" w:eastAsia="Times New Roman" w:hAnsi="Times New Roman" w:cs="Times New Roman"/>
          <w:sz w:val="24"/>
          <w:szCs w:val="24"/>
        </w:rPr>
        <w:t>.</w:t>
      </w:r>
      <w:r w:rsidRPr="00D2301D">
        <w:rPr>
          <w:rFonts w:ascii="Times New Roman" w:eastAsia="Times New Roman" w:hAnsi="Times New Roman" w:cs="Times New Roman"/>
          <w:color w:val="000000"/>
          <w:sz w:val="24"/>
          <w:szCs w:val="24"/>
          <w:vertAlign w:val="superscript"/>
        </w:rPr>
        <w:t xml:space="preserve"> </w:t>
      </w:r>
      <w:r w:rsidRPr="00D2301D">
        <w:rPr>
          <w:rFonts w:ascii="Times New Roman" w:eastAsia="Times New Roman" w:hAnsi="Times New Roman" w:cs="Times New Roman"/>
          <w:color w:val="000000"/>
          <w:sz w:val="24"/>
          <w:szCs w:val="24"/>
        </w:rPr>
        <w:t xml:space="preserve">Os demais fatores relacionados são: a falha no </w:t>
      </w:r>
      <w:r w:rsidRPr="00D2301D">
        <w:rPr>
          <w:rFonts w:ascii="Times New Roman" w:eastAsia="Times New Roman" w:hAnsi="Times New Roman" w:cs="Times New Roman"/>
          <w:color w:val="000000"/>
          <w:sz w:val="24"/>
          <w:szCs w:val="24"/>
        </w:rPr>
        <w:lastRenderedPageBreak/>
        <w:t xml:space="preserve">diagnóstico precoce, </w:t>
      </w:r>
      <w:r w:rsidRPr="00D2301D">
        <w:rPr>
          <w:rFonts w:ascii="Times New Roman" w:eastAsia="Times New Roman" w:hAnsi="Times New Roman" w:cs="Times New Roman"/>
          <w:color w:val="000000"/>
          <w:sz w:val="24"/>
          <w:szCs w:val="24"/>
          <w:highlight w:val="white"/>
        </w:rPr>
        <w:t xml:space="preserve">o </w:t>
      </w:r>
      <w:r w:rsidRPr="00D2301D">
        <w:rPr>
          <w:rFonts w:ascii="Times New Roman" w:eastAsia="Times New Roman" w:hAnsi="Times New Roman" w:cs="Times New Roman"/>
          <w:color w:val="000000"/>
          <w:sz w:val="24"/>
          <w:szCs w:val="24"/>
        </w:rPr>
        <w:t>atraso no início do tratamento, assim como a falha no tratamento e cuidado. E</w:t>
      </w:r>
      <w:r w:rsidRPr="00D2301D">
        <w:rPr>
          <w:rFonts w:ascii="Times New Roman" w:eastAsia="Times New Roman" w:hAnsi="Times New Roman" w:cs="Times New Roman"/>
          <w:color w:val="000000"/>
          <w:sz w:val="24"/>
          <w:szCs w:val="24"/>
          <w:highlight w:val="white"/>
        </w:rPr>
        <w:t xml:space="preserve">stes fatores culminam frequentemente em sequelas motoras e neurológicas na população acometida </w:t>
      </w:r>
      <w:r w:rsidRPr="00D2301D">
        <w:rPr>
          <w:rFonts w:ascii="Times New Roman" w:eastAsia="Times New Roman" w:hAnsi="Times New Roman" w:cs="Times New Roman"/>
          <w:color w:val="000000"/>
          <w:sz w:val="24"/>
          <w:szCs w:val="24"/>
          <w:highlight w:val="white"/>
        </w:rPr>
        <w:fldChar w:fldCharType="begin" w:fldLock="1"/>
      </w:r>
      <w:r w:rsidRPr="00D2301D">
        <w:rPr>
          <w:rFonts w:ascii="Times New Roman" w:eastAsia="Times New Roman" w:hAnsi="Times New Roman" w:cs="Times New Roman"/>
          <w:color w:val="000000"/>
          <w:sz w:val="24"/>
          <w:szCs w:val="24"/>
          <w:highlight w:val="white"/>
        </w:rPr>
        <w:instrText>ADDIN CSL_CITATION {"citationItems":[{"id":"ITEM-1","itemData":{"DOI":"10.1590/S1679-49742021000300024","ISSN":"22379622","PMID":"34406220","abstract":"Objective: To analyze the effect of sociodemographic and clinical characteristics of new leprosy cases as determinants in the performance of the evaluation of their contacts. Methods: This was a cross-sectional study, with a temporal approach to the evaluation indicator of 100% of contacts examined of each new case (NC) registered in the state of Ceará, Brazil, on the Notifiable Diseases Information System (SINAN), in 2008-2019. Logistic regression was used to estimate odds ratio (OR) with 95% confidence intervals (95%CI). The temporal trends were analyzed using joinpoint regression. Results: 23,675 NCs, 65.4% with contacts examined were analyzed. It was less likely to evaluate 100% of the registered contacts when the new cases were multibacillary (OR=1.19 – 95%CI 1.11;1.28) and with examination of contacts as an entry mode (OR=1.71 – 95%CI 1.35;2.18). There was an increasing temporal trend of the indicator (Annual Percentage Change: 2.1 – 95%CI 1.2;3.0). Conclusion: Distinct dimensions of individual and social vulnerability among new leprosy cases influenced the persistent unsatisfactory performance of the evaluation of contacts.","author":[{"dropping-particle":"","family":"Melo Soares","given":"Gerlania Maria Martins","non-dropping-particle":"de","parse-names":false,"suffix":""},{"dropping-particle":"","family":"Souza","given":"Eliana Amorim","non-dropping-particle":"de","parse-names":false,"suffix":""},{"dropping-particle":"","family":"Ferreira","given":"Anderson Fuentes","non-dropping-particle":"","parse-names":false,"suffix":""},{"dropping-particle":"","family":"García","given":"Gabriela Soledad Márdero","non-dropping-particle":"","parse-names":false,"suffix":""},{"dropping-particle":"","family":"Oliveira","given":"Maria Leide Wand Del Rey","non-dropping-particle":"de","parse-names":false,"suffix":""},{"dropping-particle":"","family":"Melo Pinheiro","given":"Aquiléa Bezerra","non-dropping-particle":"de","parse-names":false,"suffix":""},{"dropping-particle":"","family":"Santos","given":"Maria Aldenisa Moura","non-dropping-particle":"Dos","parse-names":false,"suffix":""},{"dropping-particle":"","family":"Ramos","given":"Alberto Novaes","non-dropping-particle":"","parse-names":false,"suffix":""}],"container-title":"Epidemiologia e Servicos de Saude","id":"ITEM-1","issue":"3","issued":{"date-parts":[["2021"]]},"publisher":"Geral de Desenvolvimento da Epidemiologia em Serviços / Secretaria de Vigilância em Saúde / Ministério da Saúde","title":"Socio-demographic and clinical factors of leprosy cases associated with the performance of the evaluation of their contacts in Ceará, Brazil, 2008-2019*","type":"article-journal","volume":"30"},"uris":["http://www.mendeley.com/documents/?uuid=92280aa7-c45d-3385-8495-c46215d7d9c7"]}],"mendeley":{"formattedCitation":"(2)","plainTextFormattedCitation":"(2)","previouslyFormattedCitation":"(2)"},"properties":{"noteIndex":0},"schema":"https://github.com/citation-style-language/schema/raw/master/csl-citation.json"}</w:instrText>
      </w:r>
      <w:r w:rsidRPr="00D2301D">
        <w:rPr>
          <w:rFonts w:ascii="Times New Roman" w:eastAsia="Times New Roman" w:hAnsi="Times New Roman" w:cs="Times New Roman"/>
          <w:color w:val="000000"/>
          <w:sz w:val="24"/>
          <w:szCs w:val="24"/>
          <w:highlight w:val="white"/>
        </w:rPr>
        <w:fldChar w:fldCharType="separate"/>
      </w:r>
      <w:r w:rsidRPr="00D2301D">
        <w:rPr>
          <w:rFonts w:ascii="Times New Roman" w:eastAsia="Times New Roman" w:hAnsi="Times New Roman" w:cs="Times New Roman"/>
          <w:noProof/>
          <w:color w:val="000000"/>
          <w:sz w:val="24"/>
          <w:szCs w:val="24"/>
          <w:highlight w:val="white"/>
        </w:rPr>
        <w:t>(2)</w:t>
      </w:r>
      <w:r w:rsidRPr="00D2301D">
        <w:rPr>
          <w:rFonts w:ascii="Times New Roman" w:eastAsia="Times New Roman" w:hAnsi="Times New Roman" w:cs="Times New Roman"/>
          <w:color w:val="000000"/>
          <w:sz w:val="24"/>
          <w:szCs w:val="24"/>
          <w:highlight w:val="white"/>
        </w:rPr>
        <w:fldChar w:fldCharType="end"/>
      </w:r>
      <w:r w:rsidRPr="00D2301D">
        <w:rPr>
          <w:rFonts w:ascii="Times New Roman" w:eastAsia="Times New Roman" w:hAnsi="Times New Roman" w:cs="Times New Roman"/>
          <w:color w:val="000000"/>
          <w:sz w:val="24"/>
          <w:szCs w:val="24"/>
          <w:highlight w:val="white"/>
        </w:rPr>
        <w:t>.</w:t>
      </w:r>
    </w:p>
    <w:p w14:paraId="4766F99A"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Constitui-se, como estratégia v</w:t>
      </w:r>
      <w:r w:rsidRPr="00D2301D">
        <w:rPr>
          <w:rFonts w:ascii="Times New Roman" w:eastAsia="Times New Roman" w:hAnsi="Times New Roman" w:cs="Times New Roman"/>
          <w:sz w:val="24"/>
          <w:szCs w:val="24"/>
        </w:rPr>
        <w:t>á</w:t>
      </w:r>
      <w:r w:rsidRPr="00D2301D">
        <w:rPr>
          <w:rFonts w:ascii="Times New Roman" w:eastAsia="Times New Roman" w:hAnsi="Times New Roman" w:cs="Times New Roman"/>
          <w:color w:val="000000"/>
          <w:sz w:val="24"/>
          <w:szCs w:val="24"/>
        </w:rPr>
        <w:t xml:space="preserve">lida no tratamento da hanseníase, a participação de uma equipe multidisciplinar em saúde, visto que as especificações de cada área, quando </w:t>
      </w:r>
      <w:r w:rsidRPr="00D2301D">
        <w:rPr>
          <w:rFonts w:ascii="Times New Roman" w:eastAsia="Times New Roman" w:hAnsi="Times New Roman" w:cs="Times New Roman"/>
          <w:color w:val="000000"/>
          <w:sz w:val="24"/>
          <w:szCs w:val="24"/>
          <w:highlight w:val="white"/>
        </w:rPr>
        <w:t xml:space="preserve">aplicadas </w:t>
      </w:r>
      <w:r w:rsidRPr="00D2301D">
        <w:rPr>
          <w:rFonts w:ascii="Times New Roman" w:eastAsia="Times New Roman" w:hAnsi="Times New Roman" w:cs="Times New Roman"/>
          <w:color w:val="000000"/>
          <w:sz w:val="24"/>
          <w:szCs w:val="24"/>
        </w:rPr>
        <w:t xml:space="preserve">em conjunto, alcançam maior êxito </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{"citationItems":[{"id":"ITEM-1","itemData":{"DOI":"10.1590/S1415-790X2013000300006","ISSN":"1415790X","PMID":"24896275","abstract":"In the light of successive therapeutical difficulties for leprosy control, the application of drug therapy combination over the last decades has brought about an expectation of cure for leprosy patients and also for the elimination of this illness as a Public Health problem. However, there has been a progressive reduction in the prevalence of leprosy, but without any apparent impact on transmission, which has led to recognized need for solid assessment of respective epidemiological evidence as grounds for interventions to solve the problem. In this regard, here we present a retroanalytical qualitative and quantitative study, combined with a prospective diachronic approach, based on the association of documental review techniques and analysis of content, involving the following phases in succession: assembly of an operational scheme, execution of search strategy, application of criteria, selection of studies, data extraction and processing, implementation of analysis plan and preparation of final text. The appropriate execution of the procedures, as applied, allows us to obtain and discuss the identification of three main scenarios: the elimination of the illness as a public health problem (Neglected Illness); therapeutic aspects (Resistance; Relapse; Non-Adherence; Persistence) and complexity (complications and physical incapacities). The conclusions that have been reached indicate,mainly, that the reality of leprosy control with the use of combination drug therapy, still needs to be handled with care, even more so as this is just a fragment of the set of people once under medical attention, which also correspond to a parcel of the set of people affected by the ailment.","author":[{"dropping-particle":"","family":"Gonçalves","given":"Aguinaldo","non-dropping-particle":"","parse-names":false,"suffix":""}],"container-title":"Revista Brasileira de Epidemiologia","id":"ITEM-1","issue":"3","issued":{"date-parts":[["2013","9"]]},"page":"611-621","publisher":"Associação Brasileira de Saúde Coletiva","title":"Realidades do controle da hanseníase: Atualizando cenários","type":"article","volume":"16"},"uris":["http://www.mendeley.com/documents/?uuid=88045dcf-aecb-3a03-85e9-0e466ef734f9"]}],"mendeley":{"formattedCitation":"(5)","plainTextFormattedCitation":"(5)","previouslyFormattedCitation":"(5)"},"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(5)</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 Neste contexto a Assistência Farmacêutica (AF) é de caráter indispensável, tendo em vista a sua ação direta no tratamento, através dos Cuidados Farmacêuticos (CF) que podem ser desenvolvidas em diversas áreas</w:t>
      </w:r>
      <w:r w:rsidRPr="00D2301D">
        <w:rPr>
          <w:rFonts w:ascii="Times New Roman" w:eastAsia="Times New Roman" w:hAnsi="Times New Roman" w:cs="Times New Roman"/>
          <w:color w:val="000000"/>
          <w:sz w:val="24"/>
          <w:szCs w:val="24"/>
        </w:rPr>
        <w:fldChar w:fldCharType="begin" w:fldLock="1"/>
      </w:r>
      <w:r w:rsidRPr="00D2301D">
        <w:rPr>
          <w:rFonts w:ascii="Times New Roman" w:eastAsia="Times New Roman" w:hAnsi="Times New Roman" w:cs="Times New Roman"/>
          <w:color w:val="000000"/>
          <w:sz w:val="24"/>
          <w:szCs w:val="24"/>
        </w:rPr>
        <w:instrText>ADDIN CSL_CITATION {"citationItems":[{"id":"ITEM-1","itemData":{"DOI":"10.34117/bjdv6n12-259","ISSN":"25258761","author":[{"dropping-particle":"","family":"Barros","given":"Débora Santos Lula","non-dropping-particle":"","parse-names":false,"suffix":""}],"container-title":"Brazilian Journal of Development","id":"ITEM-1","issue":"12","issued":{"date-parts":[["2020"]]},"page":"96967-96977","title":"CUIDADO FARMACÊUTICO AO PACIENTE COM HANSENÍASE/ PHARMACEUTICAL CARE FOR LEPROSY PATIENTS","type":"article-journal","volume":"6"},"uris":["http://www.mendeley.com/documents/?uuid=fb5c1dcb-bad8-4528-965a-63463b614556"]}],"mendeley":{"formattedCitation":"(6)","plainTextFormattedCitation":"(6)","previouslyFormattedCitation":"(6)"},"properties":{"noteIndex":0},"schema":"https://github.com/citation-style-language/schema/raw/master/csl-citation.json"}</w:instrText>
      </w:r>
      <w:r w:rsidRPr="00D2301D">
        <w:rPr>
          <w:rFonts w:ascii="Times New Roman" w:eastAsia="Times New Roman" w:hAnsi="Times New Roman" w:cs="Times New Roman"/>
          <w:color w:val="000000"/>
          <w:sz w:val="24"/>
          <w:szCs w:val="24"/>
        </w:rPr>
        <w:fldChar w:fldCharType="separate"/>
      </w:r>
      <w:r w:rsidRPr="00D2301D">
        <w:rPr>
          <w:rFonts w:ascii="Times New Roman" w:eastAsia="Times New Roman" w:hAnsi="Times New Roman" w:cs="Times New Roman"/>
          <w:noProof/>
          <w:color w:val="000000"/>
          <w:sz w:val="24"/>
          <w:szCs w:val="24"/>
        </w:rPr>
        <w:t>(6)</w:t>
      </w:r>
      <w:r w:rsidRPr="00D2301D">
        <w:rPr>
          <w:rFonts w:ascii="Times New Roman" w:eastAsia="Times New Roman" w:hAnsi="Times New Roman" w:cs="Times New Roman"/>
          <w:color w:val="000000"/>
          <w:sz w:val="24"/>
          <w:szCs w:val="24"/>
        </w:rPr>
        <w:fldChar w:fldCharType="end"/>
      </w:r>
      <w:r w:rsidRPr="00D2301D">
        <w:rPr>
          <w:rFonts w:ascii="Times New Roman" w:eastAsia="Times New Roman" w:hAnsi="Times New Roman" w:cs="Times New Roman"/>
          <w:color w:val="000000"/>
          <w:sz w:val="24"/>
          <w:szCs w:val="24"/>
        </w:rPr>
        <w:t xml:space="preserve">.    </w:t>
      </w:r>
    </w:p>
    <w:p w14:paraId="54827358" w14:textId="77777777" w:rsidR="00D049D2" w:rsidRPr="00D2301D" w:rsidRDefault="00D049D2" w:rsidP="00D049D2">
      <w:pPr>
        <w:spacing w:after="0" w:line="360" w:lineRule="auto"/>
        <w:ind w:firstLine="709"/>
        <w:jc w:val="both"/>
        <w:rPr>
          <w:rFonts w:ascii="Times New Roman" w:eastAsia="Times New Roman" w:hAnsi="Times New Roman" w:cs="Times New Roman"/>
          <w:sz w:val="24"/>
          <w:szCs w:val="24"/>
        </w:rPr>
      </w:pPr>
      <w:r w:rsidRPr="00D2301D">
        <w:rPr>
          <w:rFonts w:ascii="Times New Roman" w:eastAsia="Times New Roman" w:hAnsi="Times New Roman" w:cs="Times New Roman"/>
          <w:sz w:val="24"/>
          <w:szCs w:val="24"/>
        </w:rPr>
        <w:t xml:space="preserve">A fim de ampliar as possibilidades de cura dos pacientes com Hanseníase, a estratégia terapêutica está alicerçada na associação de fármacos </w:t>
      </w:r>
      <w:r w:rsidRPr="00D2301D">
        <w:rPr>
          <w:rFonts w:ascii="Times New Roman" w:eastAsia="Times New Roman" w:hAnsi="Times New Roman" w:cs="Times New Roman"/>
          <w:sz w:val="24"/>
          <w:szCs w:val="24"/>
        </w:rPr>
        <w:fldChar w:fldCharType="begin" w:fldLock="1"/>
      </w:r>
      <w:r w:rsidRPr="00D2301D">
        <w:rPr>
          <w:rFonts w:ascii="Times New Roman" w:eastAsia="Times New Roman" w:hAnsi="Times New Roman" w:cs="Times New Roman"/>
          <w:sz w:val="24"/>
          <w:szCs w:val="24"/>
        </w:rPr>
        <w:instrText>ADDIN CSL_CITATION {"citationItems":[{"id":"ITEM-1","itemData":{"URL":"http://revistas.icesp.br/index.php/FINOM_Humanidade_Tecnologia/article/view/680","accessed":{"date-parts":[["2022","7","21"]]},"id":"ITEM-1","issued":{"date-parts":[["0"]]},"title":"HANSENÍASE: DIAGNÓSTICO E TRATAMENTO","type":"webpage"},"uris":["http://www.mendeley.com/documents/?uuid=bbf12f5b-939e-38ad-b460-13bd385996b7"]}],"mendeley":{"formattedCitation":"(7)","plainTextFormattedCitation":"(7)","previouslyFormattedCitation":"(7)"},"properties":{"noteIndex":0},"schema":"https://github.com/citation-style-language/schema/raw/master/csl-citation.json"}</w:instrText>
      </w:r>
      <w:r w:rsidRPr="00D2301D">
        <w:rPr>
          <w:rFonts w:ascii="Times New Roman" w:eastAsia="Times New Roman" w:hAnsi="Times New Roman" w:cs="Times New Roman"/>
          <w:sz w:val="24"/>
          <w:szCs w:val="24"/>
        </w:rPr>
        <w:fldChar w:fldCharType="separate"/>
      </w:r>
      <w:r w:rsidRPr="00D2301D">
        <w:rPr>
          <w:rFonts w:ascii="Times New Roman" w:eastAsia="Times New Roman" w:hAnsi="Times New Roman" w:cs="Times New Roman"/>
          <w:noProof/>
          <w:sz w:val="24"/>
          <w:szCs w:val="24"/>
        </w:rPr>
        <w:t>(7)</w:t>
      </w:r>
      <w:r w:rsidRPr="00D2301D">
        <w:rPr>
          <w:rFonts w:ascii="Times New Roman" w:eastAsia="Times New Roman" w:hAnsi="Times New Roman" w:cs="Times New Roman"/>
          <w:sz w:val="24"/>
          <w:szCs w:val="24"/>
        </w:rPr>
        <w:fldChar w:fldCharType="end"/>
      </w:r>
      <w:r w:rsidRPr="00D2301D">
        <w:rPr>
          <w:rFonts w:ascii="Times New Roman" w:eastAsia="Times New Roman" w:hAnsi="Times New Roman" w:cs="Times New Roman"/>
          <w:sz w:val="24"/>
          <w:szCs w:val="24"/>
        </w:rPr>
        <w:t xml:space="preserve">. E para garantir o acesso da população aos medicamentos, a Política Nacional de Medicamentos (PNM) também garante a destruição e dispensação desta classe de medicamentos, garantindo serviço de qualidade e uso racional de medicamentos. Este papel é indispensável e está diretamente ligado ao profissional farmacêutico </w:t>
      </w:r>
      <w:r w:rsidRPr="00D2301D">
        <w:rPr>
          <w:rFonts w:ascii="Times New Roman" w:eastAsia="Times New Roman" w:hAnsi="Times New Roman" w:cs="Times New Roman"/>
          <w:sz w:val="24"/>
          <w:szCs w:val="24"/>
        </w:rPr>
        <w:fldChar w:fldCharType="begin" w:fldLock="1"/>
      </w:r>
      <w:r w:rsidRPr="00D2301D">
        <w:rPr>
          <w:rFonts w:ascii="Times New Roman" w:eastAsia="Times New Roman" w:hAnsi="Times New Roman" w:cs="Times New Roman"/>
          <w:sz w:val="24"/>
          <w:szCs w:val="24"/>
        </w:rPr>
        <w:instrText>ADDIN CSL_CITATION {"citationItems":[{"id":"ITEM-1","itemData":{"URL":"http://revistas.icesp.br/index.php/FINOM_Humanidade_Tecnologia/article/view/680","accessed":{"date-parts":[["2022","7","21"]]},"id":"ITEM-1","issued":{"date-parts":[["0"]]},"title":"HANSENÍASE: DIAGNÓSTICO E TRATAMENTO","type":"webpage"},"uris":["http://www.mendeley.com/documents/?uuid=bbf12f5b-939e-38ad-b460-13bd385996b7"]},{"id":"ITEM-2","itemData":{"DOI":"10.34117/bjdv6n12-259","ISSN":"25258761","author":[{"dropping-particle":"","family":"Barros","given":"Débora Santos Lula","non-dropping-particle":"","parse-names":false,"suffix":""}],"container-title":"Brazilian Journal of Development","id":"ITEM-2","issue":"12","issued":{"date-parts":[["2020"]]},"page":"96967-96977","title":"CUIDADO FARMACÊUTICO AO PACIENTE COM HANSENÍASE/ PHARMACEUTICAL CARE FOR LEPROSY PATIENTS","type":"article-journal","volume":"6"},"uris":["http://www.mendeley.com/documents/?uuid=fb5c1dcb-bad8-4528-965a-63463b614556"]}],"mendeley":{"formattedCitation":"(6,7)","plainTextFormattedCitation":"(6,7)","previouslyFormattedCitation":"(6,7)"},"properties":{"noteIndex":0},"schema":"https://github.com/citation-style-language/schema/raw/master/csl-citation.json"}</w:instrText>
      </w:r>
      <w:r w:rsidRPr="00D2301D">
        <w:rPr>
          <w:rFonts w:ascii="Times New Roman" w:eastAsia="Times New Roman" w:hAnsi="Times New Roman" w:cs="Times New Roman"/>
          <w:sz w:val="24"/>
          <w:szCs w:val="24"/>
        </w:rPr>
        <w:fldChar w:fldCharType="separate"/>
      </w:r>
      <w:r w:rsidRPr="00D2301D">
        <w:rPr>
          <w:rFonts w:ascii="Times New Roman" w:eastAsia="Times New Roman" w:hAnsi="Times New Roman" w:cs="Times New Roman"/>
          <w:noProof/>
          <w:sz w:val="24"/>
          <w:szCs w:val="24"/>
        </w:rPr>
        <w:t>(6,7)</w:t>
      </w:r>
      <w:r w:rsidRPr="00D2301D">
        <w:rPr>
          <w:rFonts w:ascii="Times New Roman" w:eastAsia="Times New Roman" w:hAnsi="Times New Roman" w:cs="Times New Roman"/>
          <w:sz w:val="24"/>
          <w:szCs w:val="24"/>
        </w:rPr>
        <w:fldChar w:fldCharType="end"/>
      </w:r>
      <w:r w:rsidRPr="00D2301D">
        <w:rPr>
          <w:rFonts w:ascii="Times New Roman" w:eastAsia="Times New Roman" w:hAnsi="Times New Roman" w:cs="Times New Roman"/>
          <w:sz w:val="24"/>
          <w:szCs w:val="24"/>
        </w:rPr>
        <w:t>.</w:t>
      </w:r>
    </w:p>
    <w:p w14:paraId="2B8FCE1D" w14:textId="77777777" w:rsidR="00D049D2" w:rsidRPr="00D2301D" w:rsidRDefault="00D049D2" w:rsidP="00D049D2">
      <w:pPr>
        <w:spacing w:after="0" w:line="360" w:lineRule="auto"/>
        <w:ind w:firstLine="709"/>
        <w:jc w:val="both"/>
        <w:rPr>
          <w:rFonts w:ascii="Times New Roman" w:eastAsia="Times New Roman" w:hAnsi="Times New Roman" w:cs="Times New Roman"/>
          <w:sz w:val="24"/>
          <w:szCs w:val="24"/>
        </w:rPr>
      </w:pPr>
      <w:r w:rsidRPr="00D2301D">
        <w:rPr>
          <w:rFonts w:ascii="Times New Roman" w:eastAsia="Times New Roman" w:hAnsi="Times New Roman" w:cs="Times New Roman"/>
          <w:sz w:val="24"/>
          <w:szCs w:val="24"/>
        </w:rPr>
        <w:t xml:space="preserve">No âmbito dos CF ao paciente com Hanseníase, a atuação inicia a partir da observação de prontuários internos, anamnese com o paciente e análise das prescrições interações medicamentosas, além do acompanhamento, avaliação e supervisão das ações em saúde </w:t>
      </w:r>
      <w:r w:rsidRPr="00D2301D">
        <w:rPr>
          <w:rFonts w:ascii="Times New Roman" w:eastAsia="Times New Roman" w:hAnsi="Times New Roman" w:cs="Times New Roman"/>
          <w:sz w:val="24"/>
          <w:szCs w:val="24"/>
        </w:rPr>
        <w:fldChar w:fldCharType="begin" w:fldLock="1"/>
      </w:r>
      <w:r w:rsidRPr="00D2301D">
        <w:rPr>
          <w:rFonts w:ascii="Times New Roman" w:eastAsia="Times New Roman" w:hAnsi="Times New Roman" w:cs="Times New Roman"/>
          <w:sz w:val="24"/>
          <w:szCs w:val="24"/>
        </w:rPr>
        <w:instrText>ADDIN CSL_CITATION {"citationItems":[{"id":"ITEM-1","itemData":{"DOI":"10.34117/bjdv6n12-259","ISSN":"25258761","author":[{"dropping-particle":"","family":"Barros","given":"Débora Santos Lula","non-dropping-particle":"","parse-names":false,"suffix":""}],"container-title":"Brazilian Journal of Development","id":"ITEM-1","issue":"12","issued":{"date-parts":[["2020"]]},"page":"96967-96977","title":"CUIDADO FARMACÊUTICO AO PACIENTE COM HANSENÍASE/ PHARMACEUTICAL CARE FOR LEPROSY PATIENTS","type":"article-journal","volume":"6"},"uris":["http://www.mendeley.com/documents/?uuid=fb5c1dcb-bad8-4528-965a-63463b614556"]},{"id":"ITEM-2","itemData":{"DOI":"10.34119/bjhrv3n4-220","ISSN":"25956825","abstract":"O serviço farmacêutico na Unidade Básica de Saúde (UBS) do Sistema Único de Saúde (SUS) no Brasil garante o acesso a medicamentos de qualidade e contribui para o uso racional para que o paciente seja o principal beneficiário. O objetivo deste estudo foi descrever a importância da assistência farmacêutica (AF) no funcionamento geral das UBSs com um enfoque nos serviços farmacêuticos. Os dados coletados foram organizados a partir de uma revisão da literatura em diferentes fontes bibliográficas. Os achados mostraram que a UBS é a principal porta de entrada para o sistema de saúde e que deve funcionar em conformidade com as normas preconizadas pelo Ministério da Saúde do Brasil. Além disso, é essencial a participação do profissional farmacêutico na gestão clínica dos medicamentos para o desenvolvimento de atividades voltadas aos cuidados farmacêuticos do paciente. Portanto, a AF consiste em um conjunto de ações relacionadas à promoção, proteção e recuperação da saúde, individual e coletiva, tendo o medicamento como insumo essencial e visando ao acesso e uso racional.","author":[{"dropping-particle":"","family":"Abreu","given":"Rhavana Dutra da Silva","non-dropping-particle":"","parse-names":false,"suffix":""},{"dropping-particle":"","family":"Miranda","given":"Kézia da Silva","non-dropping-particle":"","parse-names":false,"suffix":""},{"dropping-particle":"","family":"Simões","given":"Ana Beatriz Alves","non-dropping-particle":"","parse-names":false,"suffix":""},{"dropping-particle":"","family":"Vieira","given":"Glauciemar Del-Vechio","non-dropping-particle":"","parse-names":false,"suffix":""},{"dropping-particle":"de","family":"Sousa","given":"Orlando Vieira","non-dropping-particle":"","parse-names":false,"suffix":""}],"container-title":"Brazilian Journal of Health Review","id":"ITEM-2","issue":"4","issued":{"date-parts":[["2020","8","7"]]},"page":"9797-9911","publisher":"Brazilian Journal of Health Review","title":"Assistência farmacêutica em unidades básicas de saúde: um foco no serviço farmacêutico","type":"article-journal","volume":"3"},"uris":["http://www.mendeley.com/documents/?uuid=069f9ffa-ddf0-3e18-af3f-b45354821cb0"]}],"mendeley":{"formattedCitation":"(6,8)","plainTextFormattedCitation":"(6,8)","previouslyFormattedCitation":"(6,8)"},"properties":{"noteIndex":0},"schema":"https://github.com/citation-style-language/schema/raw/master/csl-citation.json"}</w:instrText>
      </w:r>
      <w:r w:rsidRPr="00D2301D">
        <w:rPr>
          <w:rFonts w:ascii="Times New Roman" w:eastAsia="Times New Roman" w:hAnsi="Times New Roman" w:cs="Times New Roman"/>
          <w:sz w:val="24"/>
          <w:szCs w:val="24"/>
        </w:rPr>
        <w:fldChar w:fldCharType="separate"/>
      </w:r>
      <w:r w:rsidRPr="00D2301D">
        <w:rPr>
          <w:rFonts w:ascii="Times New Roman" w:eastAsia="Times New Roman" w:hAnsi="Times New Roman" w:cs="Times New Roman"/>
          <w:noProof/>
          <w:sz w:val="24"/>
          <w:szCs w:val="24"/>
        </w:rPr>
        <w:t>(6,8)</w:t>
      </w:r>
      <w:r w:rsidRPr="00D2301D">
        <w:rPr>
          <w:rFonts w:ascii="Times New Roman" w:eastAsia="Times New Roman" w:hAnsi="Times New Roman" w:cs="Times New Roman"/>
          <w:sz w:val="24"/>
          <w:szCs w:val="24"/>
        </w:rPr>
        <w:fldChar w:fldCharType="end"/>
      </w:r>
      <w:r w:rsidRPr="00D2301D">
        <w:rPr>
          <w:rFonts w:ascii="Times New Roman" w:eastAsia="Times New Roman" w:hAnsi="Times New Roman" w:cs="Times New Roman"/>
          <w:sz w:val="24"/>
          <w:szCs w:val="24"/>
        </w:rPr>
        <w:t xml:space="preserve">. Consequentemente, esta amplitude de atuação, integrada ao tratamento, possui um impacto positivo, especialmente nos problemas relacionados a falha no tratamento e cuidados </w:t>
      </w:r>
      <w:r w:rsidRPr="00D2301D">
        <w:rPr>
          <w:rFonts w:ascii="Times New Roman" w:eastAsia="Times New Roman" w:hAnsi="Times New Roman" w:cs="Times New Roman"/>
          <w:sz w:val="24"/>
          <w:szCs w:val="24"/>
        </w:rPr>
        <w:fldChar w:fldCharType="begin" w:fldLock="1"/>
      </w:r>
      <w:r w:rsidRPr="00D2301D">
        <w:rPr>
          <w:rFonts w:ascii="Times New Roman" w:eastAsia="Times New Roman" w:hAnsi="Times New Roman" w:cs="Times New Roman"/>
          <w:sz w:val="24"/>
          <w:szCs w:val="24"/>
        </w:rPr>
        <w:instrText>ADDIN CSL_CITATION {"citationItems":[{"id":"ITEM-1","itemData":{"DOI":"10.1590/1413-81232021265.04032021","ISSN":"16784561","PMID":"34076121","abstract":"This study aimed to describe the prevalence of leprosy and verify the factors associated with multibacillary clinical types in a Family Health Strategy priority setting to control and monitor the disease in northeastern Brazil. This cross-sectional study used data from the Notifiable Diseases Information System related to leprosy cases notified in Imperatriz, Maranhão, between 2008 and 2017. The prevalence was determined yearly and for the period. Poisson regression models with a significance level of 5% were employed to associate the variables and the multibacillary clinical types. Most of the 2,476 leprosy cases an-alyzed referred to multibacillary clinical types. The prevalence ranged from 7.8 and 15.6/10,000 inhabitants, with high and very high endemicity levels. The variables male, age groups between 30 and 59 years and ≥60 years, schooling &lt;8 years, level 2 physical disability, types 1 and 2 reactive episodes, and urban residence area showed signif-icant associations (p≤0.05) with multibacillary clinical types. Such findings can serve as a basis for elaborating and implementing leprosy control and surveillance measures, gearing actions to the most vulnerable groups, and becoming more effective.","author":[{"dropping-particle":"","family":"Lopes","given":"Fernanda de Castro","non-dropping-particle":"","parse-names":false,"suffix":""},{"dropping-particle":"","family":"Ramos","given":"Antônio Carlos Vieira","non-dropping-particle":"","parse-names":false,"suffix":""},{"dropping-particle":"","family":"Pascoal","given":"Lívia Maia","non-dropping-particle":"","parse-names":false,"suffix":""},{"dropping-particle":"","family":"Santos","given":"Floriacy Stabnow","non-dropping-particle":"","parse-names":false,"suffix":""},{"dropping-particle":"","family":"Rolim","given":"Isaura Leticia Tavares Palmeira","non-dropping-particle":"","parse-names":false,"suffix":""},{"dropping-particle":"","family":"Serra","given":"Maria Aparecida Alves de Oliveira","non-dropping-particle":"","parse-names":false,"suffix":""},{"dropping-particle":"","family":"Santos","given":"Leonardo Hunaldo","non-dropping-particle":"Dos","parse-names":false,"suffix":""},{"dropping-particle":"","family":"Neto","given":"Marcelino Santos","non-dropping-particle":"","parse-names":false,"suffix":""}],"container-title":"Ciencia e Saude Coletiva","id":"ITEM-1","issue":"5","issued":{"date-parts":[["2021","5","28"]]},"page":"1805-1816","publisher":"ABRASCO - Associação Brasileira de Saúde Coletiva","title":"Leprosy in the context of the family health strategy in an endemic scenario in maranhão: Prevalence and associated factors","type":"article-journal","volume":"26"},"uris":["http://www.mendeley.com/documents/?uuid=93068555-3eef-31bf-a417-21231d6d0674"]},{"id":"ITEM-2","itemData":{"DOI":"10.34117/bjdv6n12-259","ISSN":"25258761","author":[{"dropping-particle":"","family":"Barros","given":"Débora Santos Lula","non-dropping-particle":"","parse-names":false,"suffix":""}],"container-title":"Brazilian Journal of Development","id":"ITEM-2","issue":"12","issued":{"date-parts":[["2020"]]},"page":"96967-96977","title":"CUIDADO FARMACÊUTICO AO PACIENTE COM HANSENÍASE/ PHARMACEUTICAL CARE FOR LEPROSY PATIENTS","type":"article-journal","volume":"6"},"uris":["http://www.mendeley.com/documents/?uuid=fb5c1dcb-bad8-4528-965a-63463b614556"]}],"mendeley":{"formattedCitation":"(1,6)","plainTextFormattedCitation":"(1,6)","previouslyFormattedCitation":"(1,6)"},"properties":{"noteIndex":0},"schema":"https://github.com/citation-style-language/schema/raw/master/csl-citation.json"}</w:instrText>
      </w:r>
      <w:r w:rsidRPr="00D2301D">
        <w:rPr>
          <w:rFonts w:ascii="Times New Roman" w:eastAsia="Times New Roman" w:hAnsi="Times New Roman" w:cs="Times New Roman"/>
          <w:sz w:val="24"/>
          <w:szCs w:val="24"/>
        </w:rPr>
        <w:fldChar w:fldCharType="separate"/>
      </w:r>
      <w:r w:rsidRPr="00D2301D">
        <w:rPr>
          <w:rFonts w:ascii="Times New Roman" w:eastAsia="Times New Roman" w:hAnsi="Times New Roman" w:cs="Times New Roman"/>
          <w:noProof/>
          <w:sz w:val="24"/>
          <w:szCs w:val="24"/>
        </w:rPr>
        <w:t>(1,6)</w:t>
      </w:r>
      <w:r w:rsidRPr="00D2301D">
        <w:rPr>
          <w:rFonts w:ascii="Times New Roman" w:eastAsia="Times New Roman" w:hAnsi="Times New Roman" w:cs="Times New Roman"/>
          <w:sz w:val="24"/>
          <w:szCs w:val="24"/>
        </w:rPr>
        <w:fldChar w:fldCharType="end"/>
      </w:r>
      <w:r w:rsidRPr="00D2301D">
        <w:rPr>
          <w:rFonts w:ascii="Times New Roman" w:eastAsia="Times New Roman" w:hAnsi="Times New Roman" w:cs="Times New Roman"/>
          <w:sz w:val="24"/>
          <w:szCs w:val="24"/>
        </w:rPr>
        <w:t>.</w:t>
      </w:r>
    </w:p>
    <w:p w14:paraId="46E2EB87"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bookmarkStart w:id="2" w:name="_3znysh7" w:colFirst="0" w:colLast="0"/>
      <w:bookmarkEnd w:id="2"/>
      <w:r w:rsidRPr="00D2301D">
        <w:rPr>
          <w:rFonts w:ascii="Times New Roman" w:eastAsia="Times New Roman" w:hAnsi="Times New Roman" w:cs="Times New Roman"/>
          <w:color w:val="000000"/>
          <w:sz w:val="24"/>
          <w:szCs w:val="24"/>
        </w:rPr>
        <w:t>Mediante problemática, realizamos uma revisão integrativa da literatura, sobre os CF ao paciente com Hanseníase, considerando que, embora tendo alguns trabalhos que tratem da AF aplicada a esses pacientes, nota-se uma lacuna no conhecimento, no que tange a totalidade dos cuidados prestados pelo farmacêutico ao paciente com Hanseníase. Desta forma, intentou-se afirmar a eficácia da inserção dos cuidados farmacêuticos dispensados aos pacientes no tratamento da hanseníase.</w:t>
      </w:r>
    </w:p>
    <w:p w14:paraId="0A726E57" w14:textId="77777777" w:rsidR="00D049D2" w:rsidRDefault="00D049D2" w:rsidP="00D049D2">
      <w:pPr>
        <w:pStyle w:val="Ttulo1"/>
        <w:numPr>
          <w:ilvl w:val="0"/>
          <w:numId w:val="0"/>
        </w:numPr>
        <w:spacing w:before="0"/>
        <w:ind w:left="720" w:hanging="720"/>
        <w:rPr>
          <w:b w:val="0"/>
          <w:color w:val="000000"/>
          <w:szCs w:val="24"/>
        </w:rPr>
      </w:pPr>
      <w:bookmarkStart w:id="3" w:name="_2et92p0" w:colFirst="0" w:colLast="0"/>
      <w:bookmarkEnd w:id="3"/>
    </w:p>
    <w:p w14:paraId="62FFC057" w14:textId="77777777" w:rsidR="00D049D2" w:rsidRPr="00D2301D" w:rsidRDefault="00D049D2" w:rsidP="00D049D2">
      <w:pPr>
        <w:pStyle w:val="Ttulo1"/>
        <w:numPr>
          <w:ilvl w:val="0"/>
          <w:numId w:val="0"/>
        </w:numPr>
        <w:spacing w:before="0"/>
        <w:ind w:left="720" w:hanging="720"/>
        <w:rPr>
          <w:color w:val="000000"/>
          <w:szCs w:val="24"/>
        </w:rPr>
      </w:pPr>
      <w:r w:rsidRPr="00D2301D">
        <w:rPr>
          <w:color w:val="000000"/>
          <w:szCs w:val="24"/>
        </w:rPr>
        <w:t>2 METODOLOGIA</w:t>
      </w:r>
    </w:p>
    <w:p w14:paraId="0882C76A" w14:textId="77777777" w:rsidR="00D049D2" w:rsidRPr="00D2301D" w:rsidRDefault="00D049D2" w:rsidP="00D049D2">
      <w:pPr>
        <w:pStyle w:val="Ttulo2"/>
        <w:spacing w:before="0" w:beforeAutospacing="0" w:after="0" w:afterAutospacing="0" w:line="360" w:lineRule="auto"/>
        <w:jc w:val="both"/>
        <w:rPr>
          <w:b w:val="0"/>
          <w:color w:val="000000"/>
          <w:sz w:val="24"/>
          <w:szCs w:val="24"/>
        </w:rPr>
      </w:pPr>
      <w:bookmarkStart w:id="4" w:name="_tyjcwt" w:colFirst="0" w:colLast="0"/>
      <w:bookmarkEnd w:id="4"/>
      <w:r w:rsidRPr="00D2301D">
        <w:rPr>
          <w:b w:val="0"/>
          <w:color w:val="000000"/>
          <w:sz w:val="24"/>
          <w:szCs w:val="24"/>
        </w:rPr>
        <w:t>2.1 NATUREZA DE ESTUDO</w:t>
      </w:r>
    </w:p>
    <w:p w14:paraId="1C28E003"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Trata-se de uma revisão de literatura integrativa, de caráter descritivo, elaborada com o objetivo de investigar os cuidados farmacêuticos aos pacientes diagnosticados com hanseníase.</w:t>
      </w:r>
    </w:p>
    <w:p w14:paraId="672696E6" w14:textId="77777777" w:rsidR="00D049D2" w:rsidRDefault="00D049D2" w:rsidP="00D049D2">
      <w:pPr>
        <w:rPr>
          <w:rFonts w:ascii="Times New Roman" w:eastAsia="Times New Roman" w:hAnsi="Times New Roman" w:cs="Times New Roman"/>
          <w:b/>
          <w:bCs/>
          <w:color w:val="000000"/>
          <w:sz w:val="24"/>
          <w:szCs w:val="24"/>
          <w:lang w:eastAsia="pt-BR"/>
        </w:rPr>
      </w:pPr>
      <w:bookmarkStart w:id="5" w:name="_3dy6vkm" w:colFirst="0" w:colLast="0"/>
      <w:bookmarkEnd w:id="5"/>
      <w:r>
        <w:rPr>
          <w:color w:val="000000"/>
          <w:sz w:val="24"/>
          <w:szCs w:val="24"/>
        </w:rPr>
        <w:br w:type="page"/>
      </w:r>
    </w:p>
    <w:p w14:paraId="4E77DE27" w14:textId="77777777" w:rsidR="00D049D2" w:rsidRPr="00D2301D" w:rsidRDefault="00D049D2" w:rsidP="00D049D2">
      <w:pPr>
        <w:pStyle w:val="Ttulo2"/>
        <w:spacing w:before="0" w:beforeAutospacing="0" w:after="0" w:afterAutospacing="0" w:line="360" w:lineRule="auto"/>
        <w:jc w:val="both"/>
        <w:rPr>
          <w:b w:val="0"/>
          <w:color w:val="000000"/>
          <w:sz w:val="24"/>
          <w:szCs w:val="24"/>
        </w:rPr>
      </w:pPr>
      <w:r w:rsidRPr="00D2301D">
        <w:rPr>
          <w:b w:val="0"/>
          <w:color w:val="000000"/>
          <w:sz w:val="24"/>
          <w:szCs w:val="24"/>
        </w:rPr>
        <w:lastRenderedPageBreak/>
        <w:t>2.2 ESTRATÉGIA DE BUSCA</w:t>
      </w:r>
    </w:p>
    <w:p w14:paraId="67926DE2"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 xml:space="preserve">A pesquisa bibliográfica foi realizada nas bases de dados Google Acadêmico, LILACS (Biblioteca Virtual em Saúde) e </w:t>
      </w:r>
      <w:proofErr w:type="spellStart"/>
      <w:r w:rsidRPr="00D2301D">
        <w:rPr>
          <w:rFonts w:ascii="Times New Roman" w:eastAsia="Times New Roman" w:hAnsi="Times New Roman" w:cs="Times New Roman"/>
          <w:color w:val="000000"/>
          <w:sz w:val="24"/>
          <w:szCs w:val="24"/>
        </w:rPr>
        <w:t>Scielo</w:t>
      </w:r>
      <w:proofErr w:type="spellEnd"/>
      <w:r w:rsidRPr="00D2301D">
        <w:rPr>
          <w:rFonts w:ascii="Times New Roman" w:eastAsia="Times New Roman" w:hAnsi="Times New Roman" w:cs="Times New Roman"/>
          <w:color w:val="000000"/>
          <w:sz w:val="24"/>
          <w:szCs w:val="24"/>
        </w:rPr>
        <w:t>, aplicando-se as seguintes palavras-chave e seus respectivos operadores booleanos em inglês: “</w:t>
      </w:r>
      <w:proofErr w:type="spellStart"/>
      <w:r w:rsidRPr="00D2301D">
        <w:rPr>
          <w:rFonts w:ascii="Times New Roman" w:eastAsia="Times New Roman" w:hAnsi="Times New Roman" w:cs="Times New Roman"/>
          <w:i/>
          <w:iCs/>
          <w:color w:val="000000"/>
          <w:sz w:val="24"/>
          <w:szCs w:val="24"/>
        </w:rPr>
        <w:t>Care</w:t>
      </w:r>
      <w:proofErr w:type="spellEnd"/>
      <w:r w:rsidRPr="00D2301D">
        <w:rPr>
          <w:rFonts w:ascii="Times New Roman" w:eastAsia="Times New Roman" w:hAnsi="Times New Roman" w:cs="Times New Roman"/>
          <w:i/>
          <w:iCs/>
          <w:color w:val="000000"/>
          <w:sz w:val="24"/>
          <w:szCs w:val="24"/>
        </w:rPr>
        <w:t xml:space="preserve">” </w:t>
      </w:r>
      <w:r w:rsidRPr="00D2301D">
        <w:rPr>
          <w:rFonts w:ascii="Times New Roman" w:eastAsia="Times New Roman" w:hAnsi="Times New Roman" w:cs="Times New Roman"/>
          <w:color w:val="000000"/>
          <w:sz w:val="24"/>
          <w:szCs w:val="24"/>
        </w:rPr>
        <w:t xml:space="preserve">AND </w:t>
      </w:r>
      <w:r w:rsidRPr="00D2301D">
        <w:rPr>
          <w:rFonts w:ascii="Times New Roman" w:eastAsia="Times New Roman" w:hAnsi="Times New Roman" w:cs="Times New Roman"/>
          <w:i/>
          <w:iCs/>
          <w:color w:val="000000"/>
          <w:sz w:val="24"/>
          <w:szCs w:val="24"/>
        </w:rPr>
        <w:t>“</w:t>
      </w:r>
      <w:proofErr w:type="spellStart"/>
      <w:r w:rsidRPr="00D2301D">
        <w:rPr>
          <w:rFonts w:ascii="Times New Roman" w:eastAsia="Times New Roman" w:hAnsi="Times New Roman" w:cs="Times New Roman"/>
          <w:i/>
          <w:iCs/>
          <w:color w:val="000000"/>
          <w:sz w:val="24"/>
          <w:szCs w:val="24"/>
        </w:rPr>
        <w:t>Pharmaceuticals</w:t>
      </w:r>
      <w:proofErr w:type="spellEnd"/>
      <w:r w:rsidRPr="00D2301D">
        <w:rPr>
          <w:rFonts w:ascii="Times New Roman" w:eastAsia="Times New Roman" w:hAnsi="Times New Roman" w:cs="Times New Roman"/>
          <w:i/>
          <w:iCs/>
          <w:color w:val="000000"/>
          <w:sz w:val="24"/>
          <w:szCs w:val="24"/>
        </w:rPr>
        <w:t xml:space="preserve">” </w:t>
      </w:r>
      <w:r w:rsidRPr="00D2301D">
        <w:rPr>
          <w:rFonts w:ascii="Times New Roman" w:eastAsia="Times New Roman" w:hAnsi="Times New Roman" w:cs="Times New Roman"/>
          <w:color w:val="000000"/>
          <w:sz w:val="24"/>
          <w:szCs w:val="24"/>
        </w:rPr>
        <w:t>AND</w:t>
      </w:r>
      <w:r w:rsidRPr="00D2301D">
        <w:rPr>
          <w:rFonts w:ascii="Times New Roman" w:eastAsia="Times New Roman" w:hAnsi="Times New Roman" w:cs="Times New Roman"/>
          <w:i/>
          <w:iCs/>
          <w:color w:val="000000"/>
          <w:sz w:val="24"/>
          <w:szCs w:val="24"/>
        </w:rPr>
        <w:t xml:space="preserve"> “</w:t>
      </w:r>
      <w:proofErr w:type="spellStart"/>
      <w:r w:rsidRPr="00D2301D">
        <w:rPr>
          <w:rFonts w:ascii="Times New Roman" w:eastAsia="Times New Roman" w:hAnsi="Times New Roman" w:cs="Times New Roman"/>
          <w:i/>
          <w:iCs/>
          <w:color w:val="000000"/>
          <w:sz w:val="24"/>
          <w:szCs w:val="24"/>
        </w:rPr>
        <w:t>Leprosy</w:t>
      </w:r>
      <w:proofErr w:type="spellEnd"/>
      <w:r w:rsidRPr="00D2301D">
        <w:rPr>
          <w:rFonts w:ascii="Times New Roman" w:eastAsia="Times New Roman" w:hAnsi="Times New Roman" w:cs="Times New Roman"/>
          <w:i/>
          <w:iCs/>
          <w:color w:val="000000"/>
          <w:sz w:val="24"/>
          <w:szCs w:val="24"/>
        </w:rPr>
        <w:t>”</w:t>
      </w:r>
      <w:r w:rsidRPr="00D2301D">
        <w:rPr>
          <w:rFonts w:ascii="Times New Roman" w:eastAsia="Times New Roman" w:hAnsi="Times New Roman" w:cs="Times New Roman"/>
          <w:color w:val="000000"/>
          <w:sz w:val="24"/>
          <w:szCs w:val="24"/>
        </w:rPr>
        <w:t>. Os descritores utilizados foram confirmados pelo Descritores de Ciências em Saúde (</w:t>
      </w:r>
      <w:proofErr w:type="spellStart"/>
      <w:r w:rsidRPr="00D2301D">
        <w:rPr>
          <w:rFonts w:ascii="Times New Roman" w:eastAsia="Times New Roman" w:hAnsi="Times New Roman" w:cs="Times New Roman"/>
          <w:color w:val="000000"/>
          <w:sz w:val="24"/>
          <w:szCs w:val="24"/>
        </w:rPr>
        <w:t>DeCS</w:t>
      </w:r>
      <w:proofErr w:type="spellEnd"/>
      <w:r w:rsidRPr="00D2301D">
        <w:rPr>
          <w:rFonts w:ascii="Times New Roman" w:eastAsia="Times New Roman" w:hAnsi="Times New Roman" w:cs="Times New Roman"/>
          <w:color w:val="000000"/>
          <w:sz w:val="24"/>
          <w:szCs w:val="24"/>
        </w:rPr>
        <w:t>), de acordo com as particularidades de cada base. A busca considerou apenas os artigos publicados entre os anos de 2012 e 2022, sem restrição de idioma.</w:t>
      </w:r>
    </w:p>
    <w:p w14:paraId="778E70A2" w14:textId="77777777" w:rsidR="00D049D2" w:rsidRDefault="00D049D2" w:rsidP="00D049D2">
      <w:pPr>
        <w:pStyle w:val="Ttulo2"/>
        <w:spacing w:before="0" w:beforeAutospacing="0" w:after="0" w:afterAutospacing="0" w:line="360" w:lineRule="auto"/>
        <w:jc w:val="both"/>
        <w:rPr>
          <w:b w:val="0"/>
          <w:color w:val="000000"/>
          <w:sz w:val="24"/>
          <w:szCs w:val="24"/>
        </w:rPr>
      </w:pPr>
      <w:bookmarkStart w:id="6" w:name="_1t3h5sf" w:colFirst="0" w:colLast="0"/>
      <w:bookmarkEnd w:id="6"/>
    </w:p>
    <w:p w14:paraId="2E83E885" w14:textId="77777777" w:rsidR="00D049D2" w:rsidRPr="00D2301D" w:rsidRDefault="00D049D2" w:rsidP="00D049D2">
      <w:pPr>
        <w:pStyle w:val="Ttulo2"/>
        <w:spacing w:before="0" w:beforeAutospacing="0" w:after="0" w:afterAutospacing="0" w:line="360" w:lineRule="auto"/>
        <w:jc w:val="both"/>
        <w:rPr>
          <w:b w:val="0"/>
          <w:color w:val="000000"/>
          <w:sz w:val="24"/>
          <w:szCs w:val="24"/>
        </w:rPr>
      </w:pPr>
      <w:r w:rsidRPr="00D2301D">
        <w:rPr>
          <w:b w:val="0"/>
          <w:color w:val="000000"/>
          <w:sz w:val="24"/>
          <w:szCs w:val="24"/>
        </w:rPr>
        <w:t>2.3 CRITÉRIOS DE INCLUSÃO E EXCLUSÃO</w:t>
      </w:r>
    </w:p>
    <w:p w14:paraId="157BFEED"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 xml:space="preserve">Foram considerados apenas trabalhos originais publicados dentro do período de 2012 e 2022. Foram excluídos artigos repetidos nas buscas e outros materiais que fugiram do tema da pesquisa. </w:t>
      </w:r>
    </w:p>
    <w:p w14:paraId="50EF7DF3" w14:textId="77777777" w:rsidR="00D049D2" w:rsidRDefault="00D049D2" w:rsidP="00D049D2">
      <w:pPr>
        <w:pStyle w:val="Ttulo2"/>
        <w:spacing w:before="0" w:beforeAutospacing="0" w:after="0" w:afterAutospacing="0" w:line="360" w:lineRule="auto"/>
        <w:jc w:val="both"/>
        <w:rPr>
          <w:color w:val="000000"/>
          <w:sz w:val="24"/>
          <w:szCs w:val="24"/>
        </w:rPr>
      </w:pPr>
      <w:bookmarkStart w:id="7" w:name="_4d34og8" w:colFirst="0" w:colLast="0"/>
      <w:bookmarkEnd w:id="7"/>
    </w:p>
    <w:p w14:paraId="0EBFA16E" w14:textId="77777777" w:rsidR="00D049D2" w:rsidRPr="00D2301D" w:rsidRDefault="00D049D2" w:rsidP="00D049D2">
      <w:pPr>
        <w:pStyle w:val="Ttulo2"/>
        <w:spacing w:before="0" w:beforeAutospacing="0" w:after="0" w:afterAutospacing="0" w:line="360" w:lineRule="auto"/>
        <w:jc w:val="both"/>
        <w:rPr>
          <w:b w:val="0"/>
          <w:color w:val="000000"/>
          <w:sz w:val="24"/>
          <w:szCs w:val="24"/>
        </w:rPr>
      </w:pPr>
      <w:r w:rsidRPr="00D2301D">
        <w:rPr>
          <w:b w:val="0"/>
          <w:color w:val="000000"/>
          <w:sz w:val="24"/>
          <w:szCs w:val="24"/>
        </w:rPr>
        <w:t>2.4 ANÁLISE DOS DADOS</w:t>
      </w:r>
    </w:p>
    <w:p w14:paraId="68A0BDBE" w14:textId="77777777" w:rsidR="00D049D2" w:rsidRPr="00D2301D"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Para analisar e sintetizar o material encontrado, foi realizada uma leitura exploratória, avaliando-se o título e o resumo do artigo. A seguir, foram aplicados os critérios de inclusão e exclusão. Os dados foram analisados e tabulados no Microsoft Excel</w:t>
      </w:r>
      <w:r w:rsidRPr="00D2301D">
        <w:rPr>
          <w:rFonts w:ascii="Times New Roman" w:eastAsia="Times New Roman" w:hAnsi="Times New Roman" w:cs="Times New Roman"/>
          <w:color w:val="000000"/>
          <w:sz w:val="24"/>
          <w:szCs w:val="24"/>
          <w:vertAlign w:val="superscript"/>
        </w:rPr>
        <w:t>®</w:t>
      </w:r>
      <w:r w:rsidRPr="00D2301D">
        <w:rPr>
          <w:rFonts w:ascii="Times New Roman" w:eastAsia="Times New Roman" w:hAnsi="Times New Roman" w:cs="Times New Roman"/>
          <w:color w:val="000000"/>
          <w:sz w:val="24"/>
          <w:szCs w:val="24"/>
        </w:rPr>
        <w:t xml:space="preserve">. Por fim, foi realizada a leitura na íntegra dos estudos selecionados para extração de dados e hierarquização das informações contidas nos materiais consultados. </w:t>
      </w:r>
    </w:p>
    <w:p w14:paraId="799C187B" w14:textId="77777777" w:rsidR="00D049D2" w:rsidRDefault="00D049D2" w:rsidP="00D049D2">
      <w:pPr>
        <w:pStyle w:val="Ttulo1"/>
        <w:numPr>
          <w:ilvl w:val="0"/>
          <w:numId w:val="0"/>
        </w:numPr>
        <w:spacing w:before="0"/>
        <w:ind w:left="720" w:hanging="720"/>
        <w:rPr>
          <w:b w:val="0"/>
          <w:color w:val="000000"/>
          <w:szCs w:val="24"/>
        </w:rPr>
      </w:pPr>
      <w:bookmarkStart w:id="8" w:name="_2s8eyo1" w:colFirst="0" w:colLast="0"/>
      <w:bookmarkEnd w:id="8"/>
    </w:p>
    <w:p w14:paraId="74642D8D" w14:textId="77777777" w:rsidR="00D049D2" w:rsidRPr="00D2301D" w:rsidRDefault="00D049D2" w:rsidP="00D049D2">
      <w:pPr>
        <w:pStyle w:val="Ttulo1"/>
        <w:numPr>
          <w:ilvl w:val="0"/>
          <w:numId w:val="0"/>
        </w:numPr>
        <w:spacing w:before="0"/>
        <w:ind w:left="720" w:hanging="720"/>
        <w:rPr>
          <w:color w:val="000000"/>
          <w:szCs w:val="24"/>
        </w:rPr>
      </w:pPr>
      <w:r w:rsidRPr="00D2301D">
        <w:rPr>
          <w:color w:val="000000"/>
          <w:szCs w:val="24"/>
        </w:rPr>
        <w:t>3 RESULTADOS E DISCUSSÃO</w:t>
      </w:r>
    </w:p>
    <w:p w14:paraId="423478A0" w14:textId="77777777" w:rsidR="00D049D2" w:rsidRPr="00D2301D" w:rsidRDefault="00D049D2" w:rsidP="00D049D2">
      <w:pPr>
        <w:pBdr>
          <w:between w:val="nil"/>
        </w:pBdr>
        <w:spacing w:after="0" w:line="360" w:lineRule="auto"/>
        <w:ind w:firstLine="709"/>
        <w:jc w:val="both"/>
        <w:rPr>
          <w:rFonts w:ascii="Times New Roman" w:eastAsia="Times New Roman" w:hAnsi="Times New Roman" w:cs="Times New Roman"/>
          <w:color w:val="000000"/>
          <w:sz w:val="24"/>
          <w:szCs w:val="24"/>
        </w:rPr>
      </w:pPr>
      <w:r w:rsidRPr="00D2301D">
        <w:rPr>
          <w:rFonts w:ascii="Times New Roman" w:eastAsia="Times New Roman" w:hAnsi="Times New Roman" w:cs="Times New Roman"/>
          <w:color w:val="000000"/>
          <w:sz w:val="24"/>
          <w:szCs w:val="24"/>
        </w:rPr>
        <w:t>A estratégia de busca utilizando os descritores pré-definidos, resultou em 16.216 artigos publicados nos anos de 2012 e 2022. Posteriormente, foram aplicados os critérios de inclusão e exclusão, realizado a leitura dos resumos dos estudos que tratavam sobre a temática em questão. Esta seleção reduziu a quantidade da amostra para 22 artigos, como apresentado na Tabela 1.</w:t>
      </w:r>
    </w:p>
    <w:p w14:paraId="72047C72" w14:textId="77777777" w:rsidR="00D049D2" w:rsidRDefault="00D049D2" w:rsidP="00D049D2">
      <w:pPr>
        <w:spacing w:after="0" w:line="360" w:lineRule="auto"/>
        <w:ind w:firstLine="709"/>
        <w:jc w:val="both"/>
        <w:rPr>
          <w:rFonts w:ascii="Times New Roman" w:eastAsia="Times New Roman" w:hAnsi="Times New Roman" w:cs="Times New Roman"/>
          <w:b/>
          <w:sz w:val="24"/>
          <w:szCs w:val="24"/>
        </w:rPr>
      </w:pPr>
      <w:bookmarkStart w:id="9" w:name="_17dp8vu" w:colFirst="0" w:colLast="0"/>
      <w:bookmarkEnd w:id="9"/>
    </w:p>
    <w:p w14:paraId="312717F4" w14:textId="77777777" w:rsidR="00D049D2" w:rsidRPr="00D2301D" w:rsidRDefault="00D049D2" w:rsidP="00D049D2">
      <w:pPr>
        <w:spacing w:after="0" w:line="240" w:lineRule="auto"/>
        <w:jc w:val="center"/>
        <w:rPr>
          <w:rFonts w:ascii="Times New Roman" w:eastAsia="Times New Roman" w:hAnsi="Times New Roman" w:cs="Times New Roman"/>
          <w:bCs/>
          <w:sz w:val="20"/>
          <w:szCs w:val="20"/>
        </w:rPr>
      </w:pPr>
      <w:r w:rsidRPr="00D2301D">
        <w:rPr>
          <w:rFonts w:ascii="Times New Roman" w:eastAsia="Times New Roman" w:hAnsi="Times New Roman" w:cs="Times New Roman"/>
          <w:sz w:val="20"/>
          <w:szCs w:val="20"/>
        </w:rPr>
        <w:t xml:space="preserve">Tabela 1. </w:t>
      </w:r>
      <w:r w:rsidRPr="00D2301D">
        <w:rPr>
          <w:rFonts w:ascii="Times New Roman" w:eastAsia="Times New Roman" w:hAnsi="Times New Roman" w:cs="Times New Roman"/>
          <w:bCs/>
          <w:sz w:val="20"/>
          <w:szCs w:val="20"/>
        </w:rPr>
        <w:t>Resultados da exploração de artigos científicos em diferentes bases de dados entre os anos de 2012 e 2022.</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tblGrid>
      <w:tr w:rsidR="00D049D2" w:rsidRPr="00D2301D" w14:paraId="02196C93" w14:textId="77777777" w:rsidTr="004B3A35">
        <w:trPr>
          <w:jc w:val="center"/>
        </w:trPr>
        <w:tc>
          <w:tcPr>
            <w:tcW w:w="2123" w:type="dxa"/>
            <w:tcBorders>
              <w:bottom w:val="single" w:sz="4" w:space="0" w:color="auto"/>
            </w:tcBorders>
            <w:vAlign w:val="center"/>
          </w:tcPr>
          <w:p w14:paraId="43CEACE7" w14:textId="77777777" w:rsidR="00D049D2" w:rsidRPr="00D2301D" w:rsidRDefault="00D049D2" w:rsidP="004B3A35">
            <w:pPr>
              <w:ind w:left="0" w:hanging="2"/>
              <w:jc w:val="center"/>
              <w:rPr>
                <w:rFonts w:ascii="Times New Roman" w:hAnsi="Times New Roman" w:cs="Times New Roman"/>
                <w:b/>
                <w:bCs/>
                <w:sz w:val="20"/>
                <w:szCs w:val="20"/>
              </w:rPr>
            </w:pPr>
            <w:r w:rsidRPr="00D2301D">
              <w:rPr>
                <w:rFonts w:ascii="Times New Roman" w:hAnsi="Times New Roman" w:cs="Times New Roman"/>
                <w:b/>
                <w:bCs/>
                <w:sz w:val="20"/>
                <w:szCs w:val="20"/>
              </w:rPr>
              <w:t>Base de dados</w:t>
            </w:r>
          </w:p>
        </w:tc>
        <w:tc>
          <w:tcPr>
            <w:tcW w:w="2123" w:type="dxa"/>
            <w:tcBorders>
              <w:bottom w:val="single" w:sz="4" w:space="0" w:color="auto"/>
            </w:tcBorders>
            <w:vAlign w:val="center"/>
          </w:tcPr>
          <w:p w14:paraId="6ACBFBC6" w14:textId="77777777" w:rsidR="00D049D2" w:rsidRPr="00D2301D" w:rsidRDefault="00D049D2" w:rsidP="004B3A35">
            <w:pPr>
              <w:ind w:left="0" w:hanging="2"/>
              <w:jc w:val="center"/>
              <w:rPr>
                <w:rFonts w:ascii="Times New Roman" w:hAnsi="Times New Roman" w:cs="Times New Roman"/>
                <w:b/>
                <w:bCs/>
                <w:sz w:val="20"/>
                <w:szCs w:val="20"/>
              </w:rPr>
            </w:pPr>
            <w:r w:rsidRPr="00D2301D">
              <w:rPr>
                <w:rFonts w:ascii="Times New Roman" w:hAnsi="Times New Roman" w:cs="Times New Roman"/>
                <w:b/>
                <w:bCs/>
                <w:sz w:val="20"/>
                <w:szCs w:val="20"/>
              </w:rPr>
              <w:t>Total encontrado</w:t>
            </w:r>
          </w:p>
        </w:tc>
        <w:tc>
          <w:tcPr>
            <w:tcW w:w="2124" w:type="dxa"/>
            <w:tcBorders>
              <w:bottom w:val="single" w:sz="4" w:space="0" w:color="auto"/>
            </w:tcBorders>
            <w:vAlign w:val="center"/>
          </w:tcPr>
          <w:p w14:paraId="2E86BD50" w14:textId="77777777" w:rsidR="00D049D2" w:rsidRPr="00D2301D" w:rsidRDefault="00D049D2" w:rsidP="004B3A35">
            <w:pPr>
              <w:ind w:left="0" w:hanging="2"/>
              <w:jc w:val="center"/>
              <w:rPr>
                <w:rFonts w:ascii="Times New Roman" w:hAnsi="Times New Roman" w:cs="Times New Roman"/>
                <w:b/>
                <w:bCs/>
                <w:sz w:val="20"/>
                <w:szCs w:val="20"/>
              </w:rPr>
            </w:pPr>
            <w:r w:rsidRPr="00D2301D">
              <w:rPr>
                <w:rFonts w:ascii="Times New Roman" w:hAnsi="Times New Roman" w:cs="Times New Roman"/>
                <w:b/>
                <w:bCs/>
                <w:sz w:val="20"/>
                <w:szCs w:val="20"/>
              </w:rPr>
              <w:t>Total após critérios de inclusão e exclusão</w:t>
            </w:r>
          </w:p>
        </w:tc>
      </w:tr>
      <w:tr w:rsidR="00D049D2" w:rsidRPr="00D2301D" w14:paraId="07551663" w14:textId="77777777" w:rsidTr="004B3A35">
        <w:trPr>
          <w:jc w:val="center"/>
        </w:trPr>
        <w:tc>
          <w:tcPr>
            <w:tcW w:w="2123" w:type="dxa"/>
            <w:tcBorders>
              <w:top w:val="single" w:sz="4" w:space="0" w:color="auto"/>
              <w:bottom w:val="single" w:sz="4" w:space="0" w:color="auto"/>
            </w:tcBorders>
            <w:vAlign w:val="center"/>
          </w:tcPr>
          <w:p w14:paraId="2466F3F5" w14:textId="77777777" w:rsidR="00D049D2" w:rsidRPr="00D2301D" w:rsidRDefault="00D049D2" w:rsidP="004B3A35">
            <w:pPr>
              <w:ind w:left="0" w:hanging="2"/>
              <w:jc w:val="center"/>
              <w:rPr>
                <w:rFonts w:ascii="Times New Roman" w:hAnsi="Times New Roman" w:cs="Times New Roman"/>
                <w:sz w:val="20"/>
                <w:szCs w:val="20"/>
              </w:rPr>
            </w:pPr>
            <w:proofErr w:type="gramStart"/>
            <w:r w:rsidRPr="00D2301D">
              <w:rPr>
                <w:rFonts w:ascii="Times New Roman" w:eastAsia="Times New Roman" w:hAnsi="Times New Roman" w:cs="Times New Roman"/>
                <w:color w:val="000000"/>
                <w:sz w:val="20"/>
                <w:szCs w:val="20"/>
              </w:rPr>
              <w:t>Google Acadêmico</w:t>
            </w:r>
            <w:proofErr w:type="gramEnd"/>
          </w:p>
        </w:tc>
        <w:tc>
          <w:tcPr>
            <w:tcW w:w="2123" w:type="dxa"/>
            <w:tcBorders>
              <w:top w:val="single" w:sz="4" w:space="0" w:color="auto"/>
              <w:bottom w:val="single" w:sz="4" w:space="0" w:color="auto"/>
            </w:tcBorders>
            <w:vAlign w:val="center"/>
          </w:tcPr>
          <w:p w14:paraId="1CA9CC75"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16.200</w:t>
            </w:r>
          </w:p>
        </w:tc>
        <w:tc>
          <w:tcPr>
            <w:tcW w:w="2124" w:type="dxa"/>
            <w:tcBorders>
              <w:top w:val="single" w:sz="4" w:space="0" w:color="auto"/>
              <w:bottom w:val="single" w:sz="4" w:space="0" w:color="auto"/>
            </w:tcBorders>
            <w:vAlign w:val="center"/>
          </w:tcPr>
          <w:p w14:paraId="391575CD"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19</w:t>
            </w:r>
          </w:p>
        </w:tc>
      </w:tr>
      <w:tr w:rsidR="00D049D2" w:rsidRPr="00D2301D" w14:paraId="7950C123" w14:textId="77777777" w:rsidTr="004B3A35">
        <w:trPr>
          <w:jc w:val="center"/>
        </w:trPr>
        <w:tc>
          <w:tcPr>
            <w:tcW w:w="2123" w:type="dxa"/>
            <w:tcBorders>
              <w:top w:val="single" w:sz="4" w:space="0" w:color="auto"/>
              <w:bottom w:val="single" w:sz="4" w:space="0" w:color="auto"/>
            </w:tcBorders>
            <w:vAlign w:val="center"/>
          </w:tcPr>
          <w:p w14:paraId="6648906E"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LILACS</w:t>
            </w:r>
          </w:p>
        </w:tc>
        <w:tc>
          <w:tcPr>
            <w:tcW w:w="2123" w:type="dxa"/>
            <w:tcBorders>
              <w:top w:val="single" w:sz="4" w:space="0" w:color="auto"/>
              <w:bottom w:val="single" w:sz="4" w:space="0" w:color="auto"/>
            </w:tcBorders>
            <w:vAlign w:val="center"/>
          </w:tcPr>
          <w:p w14:paraId="08D9BC35"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16</w:t>
            </w:r>
          </w:p>
        </w:tc>
        <w:tc>
          <w:tcPr>
            <w:tcW w:w="2124" w:type="dxa"/>
            <w:tcBorders>
              <w:top w:val="single" w:sz="4" w:space="0" w:color="auto"/>
              <w:bottom w:val="single" w:sz="4" w:space="0" w:color="auto"/>
            </w:tcBorders>
            <w:vAlign w:val="center"/>
          </w:tcPr>
          <w:p w14:paraId="2415F47A"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1</w:t>
            </w:r>
          </w:p>
        </w:tc>
      </w:tr>
      <w:tr w:rsidR="00D049D2" w:rsidRPr="00D2301D" w14:paraId="0ECEA158" w14:textId="77777777" w:rsidTr="004B3A35">
        <w:trPr>
          <w:jc w:val="center"/>
        </w:trPr>
        <w:tc>
          <w:tcPr>
            <w:tcW w:w="2123" w:type="dxa"/>
            <w:tcBorders>
              <w:top w:val="single" w:sz="4" w:space="0" w:color="auto"/>
              <w:bottom w:val="single" w:sz="4" w:space="0" w:color="auto"/>
            </w:tcBorders>
            <w:vAlign w:val="center"/>
          </w:tcPr>
          <w:p w14:paraId="2A0E4D3C" w14:textId="77777777" w:rsidR="00D049D2" w:rsidRPr="00D2301D" w:rsidRDefault="00D049D2" w:rsidP="004B3A35">
            <w:pPr>
              <w:ind w:left="0" w:hanging="2"/>
              <w:jc w:val="center"/>
              <w:rPr>
                <w:rFonts w:ascii="Times New Roman" w:hAnsi="Times New Roman" w:cs="Times New Roman"/>
                <w:sz w:val="20"/>
                <w:szCs w:val="20"/>
              </w:rPr>
            </w:pPr>
            <w:proofErr w:type="spellStart"/>
            <w:r w:rsidRPr="00D2301D">
              <w:rPr>
                <w:rFonts w:ascii="Times New Roman" w:eastAsia="Times New Roman" w:hAnsi="Times New Roman" w:cs="Times New Roman"/>
                <w:color w:val="000000"/>
                <w:sz w:val="20"/>
                <w:szCs w:val="20"/>
              </w:rPr>
              <w:t>Scielo</w:t>
            </w:r>
            <w:proofErr w:type="spellEnd"/>
          </w:p>
        </w:tc>
        <w:tc>
          <w:tcPr>
            <w:tcW w:w="2123" w:type="dxa"/>
            <w:tcBorders>
              <w:top w:val="single" w:sz="4" w:space="0" w:color="auto"/>
              <w:bottom w:val="single" w:sz="4" w:space="0" w:color="auto"/>
            </w:tcBorders>
            <w:vAlign w:val="center"/>
          </w:tcPr>
          <w:p w14:paraId="01B5B178"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0</w:t>
            </w:r>
          </w:p>
        </w:tc>
        <w:tc>
          <w:tcPr>
            <w:tcW w:w="2124" w:type="dxa"/>
            <w:tcBorders>
              <w:top w:val="single" w:sz="4" w:space="0" w:color="auto"/>
              <w:bottom w:val="single" w:sz="4" w:space="0" w:color="auto"/>
            </w:tcBorders>
            <w:vAlign w:val="center"/>
          </w:tcPr>
          <w:p w14:paraId="326604B0"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2</w:t>
            </w:r>
          </w:p>
        </w:tc>
      </w:tr>
      <w:tr w:rsidR="00D049D2" w:rsidRPr="00D2301D" w14:paraId="4B93C629" w14:textId="77777777" w:rsidTr="004B3A35">
        <w:trPr>
          <w:jc w:val="center"/>
        </w:trPr>
        <w:tc>
          <w:tcPr>
            <w:tcW w:w="2123" w:type="dxa"/>
            <w:tcBorders>
              <w:top w:val="single" w:sz="4" w:space="0" w:color="auto"/>
              <w:bottom w:val="single" w:sz="4" w:space="0" w:color="auto"/>
            </w:tcBorders>
            <w:vAlign w:val="center"/>
          </w:tcPr>
          <w:p w14:paraId="28106970" w14:textId="77777777" w:rsidR="00D049D2" w:rsidRPr="00D2301D" w:rsidRDefault="00D049D2" w:rsidP="004B3A35">
            <w:pPr>
              <w:ind w:left="0" w:hanging="2"/>
              <w:jc w:val="center"/>
              <w:rPr>
                <w:rFonts w:ascii="Times New Roman" w:hAnsi="Times New Roman" w:cs="Times New Roman"/>
                <w:b/>
                <w:bCs/>
                <w:i/>
                <w:iCs/>
                <w:sz w:val="20"/>
                <w:szCs w:val="20"/>
              </w:rPr>
            </w:pPr>
            <w:r w:rsidRPr="00D2301D">
              <w:rPr>
                <w:rFonts w:ascii="Times New Roman" w:eastAsia="Times New Roman" w:hAnsi="Times New Roman" w:cs="Times New Roman"/>
                <w:b/>
                <w:bCs/>
                <w:i/>
                <w:iCs/>
                <w:color w:val="000000"/>
                <w:sz w:val="20"/>
                <w:szCs w:val="20"/>
              </w:rPr>
              <w:t>Totais</w:t>
            </w:r>
          </w:p>
        </w:tc>
        <w:tc>
          <w:tcPr>
            <w:tcW w:w="2123" w:type="dxa"/>
            <w:tcBorders>
              <w:top w:val="single" w:sz="4" w:space="0" w:color="auto"/>
              <w:bottom w:val="single" w:sz="4" w:space="0" w:color="auto"/>
            </w:tcBorders>
            <w:vAlign w:val="center"/>
          </w:tcPr>
          <w:p w14:paraId="18A9B792"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16.216</w:t>
            </w:r>
          </w:p>
        </w:tc>
        <w:tc>
          <w:tcPr>
            <w:tcW w:w="2124" w:type="dxa"/>
            <w:tcBorders>
              <w:top w:val="single" w:sz="4" w:space="0" w:color="auto"/>
              <w:bottom w:val="single" w:sz="4" w:space="0" w:color="auto"/>
            </w:tcBorders>
            <w:vAlign w:val="center"/>
          </w:tcPr>
          <w:p w14:paraId="41F41343" w14:textId="77777777" w:rsidR="00D049D2" w:rsidRPr="00D2301D" w:rsidRDefault="00D049D2" w:rsidP="004B3A35">
            <w:pPr>
              <w:ind w:left="0" w:hanging="2"/>
              <w:jc w:val="center"/>
              <w:rPr>
                <w:rFonts w:ascii="Times New Roman" w:hAnsi="Times New Roman" w:cs="Times New Roman"/>
                <w:sz w:val="20"/>
                <w:szCs w:val="20"/>
              </w:rPr>
            </w:pPr>
            <w:r w:rsidRPr="00D2301D">
              <w:rPr>
                <w:rFonts w:ascii="Times New Roman" w:eastAsia="Times New Roman" w:hAnsi="Times New Roman" w:cs="Times New Roman"/>
                <w:color w:val="000000"/>
                <w:sz w:val="20"/>
                <w:szCs w:val="20"/>
              </w:rPr>
              <w:t>22</w:t>
            </w:r>
          </w:p>
        </w:tc>
      </w:tr>
    </w:tbl>
    <w:p w14:paraId="7F25DE0B" w14:textId="77777777" w:rsidR="00D049D2" w:rsidRDefault="00D049D2" w:rsidP="00D049D2">
      <w:pPr>
        <w:spacing w:after="0" w:line="240" w:lineRule="auto"/>
        <w:jc w:val="center"/>
        <w:rPr>
          <w:rFonts w:ascii="Times New Roman" w:eastAsia="Times New Roman" w:hAnsi="Times New Roman" w:cs="Times New Roman"/>
          <w:sz w:val="20"/>
          <w:szCs w:val="20"/>
        </w:rPr>
      </w:pPr>
      <w:r w:rsidRPr="00D2301D">
        <w:rPr>
          <w:rFonts w:ascii="Times New Roman" w:eastAsia="Times New Roman" w:hAnsi="Times New Roman" w:cs="Times New Roman"/>
          <w:color w:val="000000"/>
          <w:sz w:val="20"/>
          <w:szCs w:val="20"/>
        </w:rPr>
        <w:t>Fonte</w:t>
      </w:r>
      <w:r w:rsidRPr="00D2301D">
        <w:rPr>
          <w:rFonts w:ascii="Times New Roman" w:eastAsia="Times New Roman" w:hAnsi="Times New Roman" w:cs="Times New Roman"/>
          <w:sz w:val="20"/>
          <w:szCs w:val="20"/>
        </w:rPr>
        <w:t>: Autores, 2022.</w:t>
      </w:r>
    </w:p>
    <w:p w14:paraId="70AFDB6C" w14:textId="77777777" w:rsidR="00D049D2" w:rsidRDefault="00D049D2" w:rsidP="00504097">
      <w:pPr>
        <w:spacing w:after="0" w:line="240" w:lineRule="auto"/>
        <w:jc w:val="both"/>
        <w:rPr>
          <w:rFonts w:ascii="Times New Roman" w:hAnsi="Times New Roman" w:cs="Times New Roman"/>
          <w:color w:val="000000" w:themeColor="text1"/>
          <w:sz w:val="20"/>
          <w:szCs w:val="20"/>
        </w:rPr>
        <w:sectPr w:rsidR="00D049D2" w:rsidSect="00E61151">
          <w:headerReference w:type="default" r:id="rId8"/>
          <w:footerReference w:type="default" r:id="rId9"/>
          <w:pgSz w:w="11906" w:h="16838"/>
          <w:pgMar w:top="1418" w:right="1701" w:bottom="1418" w:left="1701" w:header="709" w:footer="709" w:gutter="0"/>
          <w:pgNumType w:start="57129"/>
          <w:cols w:space="708"/>
          <w:docGrid w:linePitch="360"/>
        </w:sectPr>
      </w:pPr>
    </w:p>
    <w:p w14:paraId="70D66F84" w14:textId="7527129A" w:rsidR="00D049D2" w:rsidRDefault="00D049D2" w:rsidP="00D049D2">
      <w:pPr>
        <w:spacing w:after="0" w:line="240" w:lineRule="auto"/>
        <w:ind w:firstLine="709"/>
        <w:rPr>
          <w:rFonts w:ascii="Times New Roman" w:eastAsia="Times New Roman" w:hAnsi="Times New Roman" w:cs="Times New Roman"/>
          <w:color w:val="000000" w:themeColor="text1"/>
          <w:sz w:val="24"/>
          <w:szCs w:val="24"/>
        </w:rPr>
      </w:pPr>
      <w:bookmarkStart w:id="10" w:name="_Hlk111209604"/>
      <w:r w:rsidRPr="00F0062B">
        <w:rPr>
          <w:rFonts w:ascii="Times New Roman" w:eastAsia="Times New Roman" w:hAnsi="Times New Roman" w:cs="Times New Roman"/>
          <w:color w:val="000000" w:themeColor="text1"/>
          <w:sz w:val="24"/>
          <w:szCs w:val="24"/>
        </w:rPr>
        <w:lastRenderedPageBreak/>
        <w:t xml:space="preserve">A partir da análise dos artigos selecionados nesta revisão literária e sob os critérios de inclusão e exclusão, listamos os manuscritos científicos de diferentes naturezas e suas principais informações obtidas que se enquadram no tema em </w:t>
      </w:r>
      <w:proofErr w:type="gramStart"/>
      <w:r w:rsidRPr="00F0062B">
        <w:rPr>
          <w:rFonts w:ascii="Times New Roman" w:eastAsia="Times New Roman" w:hAnsi="Times New Roman" w:cs="Times New Roman"/>
          <w:color w:val="000000" w:themeColor="text1"/>
          <w:sz w:val="24"/>
          <w:szCs w:val="24"/>
        </w:rPr>
        <w:t>estudo Quadro</w:t>
      </w:r>
      <w:proofErr w:type="gramEnd"/>
      <w:r w:rsidRPr="00F0062B">
        <w:rPr>
          <w:rFonts w:ascii="Times New Roman" w:eastAsia="Times New Roman" w:hAnsi="Times New Roman" w:cs="Times New Roman"/>
          <w:color w:val="000000" w:themeColor="text1"/>
          <w:sz w:val="24"/>
          <w:szCs w:val="24"/>
        </w:rPr>
        <w:t xml:space="preserve"> 1.</w:t>
      </w:r>
    </w:p>
    <w:p w14:paraId="770191C8" w14:textId="77777777" w:rsidR="00D049D2" w:rsidRPr="006874B4" w:rsidRDefault="00D049D2" w:rsidP="00D049D2">
      <w:pPr>
        <w:spacing w:after="0" w:line="240" w:lineRule="auto"/>
        <w:rPr>
          <w:rFonts w:ascii="Times New Roman" w:eastAsia="Times New Roman" w:hAnsi="Times New Roman" w:cs="Times New Roman"/>
          <w:b/>
          <w:color w:val="000000" w:themeColor="text1"/>
          <w:sz w:val="24"/>
          <w:szCs w:val="24"/>
        </w:rPr>
      </w:pPr>
    </w:p>
    <w:tbl>
      <w:tblPr>
        <w:tblStyle w:val="Tabelacomgrade"/>
        <w:tblW w:w="13090" w:type="dxa"/>
        <w:jc w:val="center"/>
        <w:tblLook w:val="04A0" w:firstRow="1" w:lastRow="0" w:firstColumn="1" w:lastColumn="0" w:noHBand="0" w:noVBand="1"/>
      </w:tblPr>
      <w:tblGrid>
        <w:gridCol w:w="927"/>
        <w:gridCol w:w="3288"/>
        <w:gridCol w:w="1779"/>
        <w:gridCol w:w="5656"/>
        <w:gridCol w:w="1440"/>
      </w:tblGrid>
      <w:tr w:rsidR="00D049D2" w:rsidRPr="00D049D2" w14:paraId="4CD21E0D" w14:textId="77777777" w:rsidTr="00D049D2">
        <w:trPr>
          <w:trHeight w:val="397"/>
          <w:jc w:val="center"/>
        </w:trPr>
        <w:tc>
          <w:tcPr>
            <w:tcW w:w="0" w:type="auto"/>
            <w:vAlign w:val="center"/>
          </w:tcPr>
          <w:p w14:paraId="6D8113E3" w14:textId="77777777" w:rsidR="00D049D2" w:rsidRPr="00D049D2" w:rsidRDefault="00D049D2" w:rsidP="00D049D2">
            <w:pPr>
              <w:ind w:left="0" w:hanging="2"/>
              <w:jc w:val="center"/>
              <w:rPr>
                <w:rFonts w:ascii="Times New Roman" w:hAnsi="Times New Roman" w:cs="Times New Roman"/>
                <w:b/>
                <w:bCs/>
                <w:sz w:val="20"/>
                <w:szCs w:val="20"/>
              </w:rPr>
            </w:pPr>
            <w:bookmarkStart w:id="11" w:name="_Hlk111209638"/>
            <w:bookmarkEnd w:id="10"/>
            <w:r w:rsidRPr="00D049D2">
              <w:rPr>
                <w:rFonts w:ascii="Times New Roman" w:hAnsi="Times New Roman" w:cs="Times New Roman"/>
                <w:b/>
                <w:bCs/>
                <w:sz w:val="20"/>
                <w:szCs w:val="20"/>
              </w:rPr>
              <w:t>Número</w:t>
            </w:r>
          </w:p>
        </w:tc>
        <w:tc>
          <w:tcPr>
            <w:tcW w:w="0" w:type="auto"/>
            <w:vAlign w:val="center"/>
          </w:tcPr>
          <w:p w14:paraId="0BE4CBE7" w14:textId="77777777" w:rsidR="00D049D2" w:rsidRPr="00D049D2" w:rsidRDefault="00D049D2" w:rsidP="00D049D2">
            <w:pPr>
              <w:ind w:left="0" w:hanging="2"/>
              <w:jc w:val="center"/>
              <w:rPr>
                <w:rFonts w:ascii="Times New Roman" w:hAnsi="Times New Roman" w:cs="Times New Roman"/>
                <w:b/>
                <w:bCs/>
                <w:sz w:val="20"/>
                <w:szCs w:val="20"/>
              </w:rPr>
            </w:pPr>
            <w:r w:rsidRPr="00D049D2">
              <w:rPr>
                <w:rFonts w:ascii="Times New Roman" w:hAnsi="Times New Roman" w:cs="Times New Roman"/>
                <w:b/>
                <w:bCs/>
                <w:sz w:val="20"/>
                <w:szCs w:val="20"/>
              </w:rPr>
              <w:t>Título do manuscrito</w:t>
            </w:r>
          </w:p>
        </w:tc>
        <w:tc>
          <w:tcPr>
            <w:tcW w:w="0" w:type="auto"/>
            <w:vAlign w:val="center"/>
          </w:tcPr>
          <w:p w14:paraId="636F07B3" w14:textId="77777777" w:rsidR="00D049D2" w:rsidRPr="00D049D2" w:rsidRDefault="00D049D2" w:rsidP="00D049D2">
            <w:pPr>
              <w:ind w:left="0" w:hanging="2"/>
              <w:jc w:val="center"/>
              <w:rPr>
                <w:rFonts w:ascii="Times New Roman" w:hAnsi="Times New Roman" w:cs="Times New Roman"/>
                <w:b/>
                <w:bCs/>
                <w:sz w:val="20"/>
                <w:szCs w:val="20"/>
              </w:rPr>
            </w:pPr>
            <w:r w:rsidRPr="00D049D2">
              <w:rPr>
                <w:rFonts w:ascii="Times New Roman" w:hAnsi="Times New Roman" w:cs="Times New Roman"/>
                <w:b/>
                <w:bCs/>
                <w:sz w:val="20"/>
                <w:szCs w:val="20"/>
              </w:rPr>
              <w:t>Natureza de estudo</w:t>
            </w:r>
          </w:p>
        </w:tc>
        <w:tc>
          <w:tcPr>
            <w:tcW w:w="0" w:type="auto"/>
            <w:vAlign w:val="center"/>
          </w:tcPr>
          <w:p w14:paraId="3587535E" w14:textId="77777777" w:rsidR="00D049D2" w:rsidRPr="00D049D2" w:rsidRDefault="00D049D2" w:rsidP="00D049D2">
            <w:pPr>
              <w:ind w:left="0" w:hanging="2"/>
              <w:jc w:val="center"/>
              <w:rPr>
                <w:rFonts w:ascii="Times New Roman" w:hAnsi="Times New Roman" w:cs="Times New Roman"/>
                <w:b/>
                <w:bCs/>
                <w:sz w:val="20"/>
                <w:szCs w:val="20"/>
              </w:rPr>
            </w:pPr>
            <w:r w:rsidRPr="00D049D2">
              <w:rPr>
                <w:rFonts w:ascii="Times New Roman" w:hAnsi="Times New Roman" w:cs="Times New Roman"/>
                <w:b/>
                <w:bCs/>
                <w:sz w:val="20"/>
                <w:szCs w:val="20"/>
              </w:rPr>
              <w:t>Principais Resultados</w:t>
            </w:r>
          </w:p>
        </w:tc>
        <w:tc>
          <w:tcPr>
            <w:tcW w:w="0" w:type="auto"/>
            <w:vAlign w:val="center"/>
          </w:tcPr>
          <w:p w14:paraId="239601DC" w14:textId="77777777" w:rsidR="00D049D2" w:rsidRPr="00D049D2" w:rsidRDefault="00D049D2" w:rsidP="00D049D2">
            <w:pPr>
              <w:ind w:left="0" w:hanging="2"/>
              <w:jc w:val="center"/>
              <w:rPr>
                <w:rFonts w:ascii="Times New Roman" w:hAnsi="Times New Roman" w:cs="Times New Roman"/>
                <w:b/>
                <w:bCs/>
                <w:sz w:val="20"/>
                <w:szCs w:val="20"/>
              </w:rPr>
            </w:pPr>
            <w:r w:rsidRPr="00D049D2">
              <w:rPr>
                <w:rFonts w:ascii="Times New Roman" w:hAnsi="Times New Roman" w:cs="Times New Roman"/>
                <w:b/>
                <w:bCs/>
                <w:sz w:val="20"/>
                <w:szCs w:val="20"/>
              </w:rPr>
              <w:t>Referência bibliográfica</w:t>
            </w:r>
          </w:p>
        </w:tc>
      </w:tr>
      <w:tr w:rsidR="00D049D2" w:rsidRPr="00D049D2" w14:paraId="58DA10BC" w14:textId="77777777" w:rsidTr="00D049D2">
        <w:trPr>
          <w:trHeight w:val="397"/>
          <w:jc w:val="center"/>
        </w:trPr>
        <w:tc>
          <w:tcPr>
            <w:tcW w:w="0" w:type="auto"/>
            <w:vAlign w:val="center"/>
          </w:tcPr>
          <w:p w14:paraId="33D7BD5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w:t>
            </w:r>
          </w:p>
        </w:tc>
        <w:tc>
          <w:tcPr>
            <w:tcW w:w="0" w:type="auto"/>
            <w:vAlign w:val="center"/>
          </w:tcPr>
          <w:p w14:paraId="7687FD5C"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Adesão ao tratamento medicamentoso em pacientes com hanseníase: uma revisão integrativa</w:t>
            </w:r>
          </w:p>
        </w:tc>
        <w:tc>
          <w:tcPr>
            <w:tcW w:w="0" w:type="auto"/>
            <w:vAlign w:val="center"/>
          </w:tcPr>
          <w:p w14:paraId="5A0FA031"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w:t>
            </w:r>
          </w:p>
        </w:tc>
        <w:tc>
          <w:tcPr>
            <w:tcW w:w="0" w:type="auto"/>
            <w:vAlign w:val="center"/>
          </w:tcPr>
          <w:p w14:paraId="248155B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A não adesão ao tratamento da hanseníase, configura-se como um problema gravíssimo, tendo em vista que somente após o início da </w:t>
            </w:r>
            <w:proofErr w:type="spellStart"/>
            <w:r w:rsidRPr="00D049D2">
              <w:rPr>
                <w:rFonts w:ascii="Times New Roman" w:hAnsi="Times New Roman" w:cs="Times New Roman"/>
                <w:sz w:val="20"/>
                <w:szCs w:val="20"/>
              </w:rPr>
              <w:t>poliquimioterapia</w:t>
            </w:r>
            <w:proofErr w:type="spellEnd"/>
            <w:r w:rsidRPr="00D049D2">
              <w:rPr>
                <w:rFonts w:ascii="Times New Roman" w:hAnsi="Times New Roman" w:cs="Times New Roman"/>
                <w:sz w:val="20"/>
                <w:szCs w:val="20"/>
              </w:rPr>
              <w:t>, o paciente deixa de ser um meio de propagação da doença. O estudo evidencia essa realidade assim como expressar os principais motivos da não adesão ao tratamento.</w:t>
            </w:r>
          </w:p>
        </w:tc>
        <w:tc>
          <w:tcPr>
            <w:tcW w:w="0" w:type="auto"/>
            <w:vAlign w:val="center"/>
          </w:tcPr>
          <w:p w14:paraId="10C10B4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{"citationItems":[{"id":"ITEM-1","itemData":{"DOI":"10.33448/rsd-v11i3.26485","ISSN":"2525-3409","abstract":"Objetivo: Demonstrar á adesão do tratamento medicamentoso de pacientes hansênianos. Metodologia: Trata-se de uma revisão integrativa da literatura, essa metodologia é definida como um método que permite a síntese de conhecimento e a incorporação da aplicabilidade de resultados de estudos significativos na prática. Para a elaboraçãoda da revisão integrativa foi realizado um levantamento bibliográfico nas bases de dados: Scientific Eletronic Library Online (Scielo), U.S. National Library of Medicine (PUBMED) com auxílio do Mendeley, Ministério da Saúde e dados estatísticos oficiais. Os dados foram coletados no período de julho a dezembro de 2021 e contemplados entre os anos de 2015 a 2020. Resultados: Após a seleção dos estudos, segundo os critérios de inclusão e exclusão, foram selecionados 20 artigos científicos a partir dos 52 encontrados para este estudo e o processamento do resultado e discussão, embora essa revisão integrativa não tivesse restringido o seu escopo para pesquisas realizadas no Brasil, as informações matriciais que compõe essa discussão são provenientes de estudos produzidos em um cenário nacional. Conclusão: Esta falta de adesão ainda é elevada e pode ser considerada como um fator preponderante para que esta doença ainda permaneça em muitas partes do mundo. Essa desistência acarreta na propagação da doença, visto que um paciente não tratado é um propagador de novas infecções.","author":[{"dropping-particle":"","family":"Pinheiro","given":"Alcivaldo Mendes","non-dropping-particle":"","parse-names":false,"suffix":""},{"dropping-particle":"","family":"Mello","given":"Amanda Gabryelle Nunes Cardoso","non-dropping-particle":"","parse-names":false,"suffix":""}],"container-title":"Research, Society and Development","id":"ITEM-1","issue":"3","issued":{"date-parts":[["2022","2","20"]]},"page":"e23911326485","title":"Adesão ao tratamento medicamentoso de pacientes hansenianos: uma revisão integrativa","type":"article-journal","volume":"11"},"uris":["http://www.mendeley.com/documents/?uuid=ccea7e75-1222-41d9-84c2-4422fc5361a1"]}],"mendeley":{"formattedCitation":"(9)","plainTextFormattedCitation":"(9)","previouslyFormattedCitation":"(9)"},"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(9)</w:t>
            </w:r>
            <w:r w:rsidRPr="00D049D2">
              <w:rPr>
                <w:rFonts w:ascii="Times New Roman" w:hAnsi="Times New Roman" w:cs="Times New Roman"/>
                <w:sz w:val="20"/>
                <w:szCs w:val="20"/>
              </w:rPr>
              <w:fldChar w:fldCharType="end"/>
            </w:r>
          </w:p>
        </w:tc>
      </w:tr>
      <w:tr w:rsidR="00D049D2" w:rsidRPr="00D049D2" w14:paraId="61DDF5A5" w14:textId="77777777" w:rsidTr="00D049D2">
        <w:trPr>
          <w:trHeight w:val="397"/>
          <w:jc w:val="center"/>
        </w:trPr>
        <w:tc>
          <w:tcPr>
            <w:tcW w:w="0" w:type="auto"/>
            <w:vAlign w:val="center"/>
          </w:tcPr>
          <w:p w14:paraId="40C0DEC1"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2</w:t>
            </w:r>
          </w:p>
        </w:tc>
        <w:tc>
          <w:tcPr>
            <w:tcW w:w="0" w:type="auto"/>
            <w:vAlign w:val="center"/>
          </w:tcPr>
          <w:p w14:paraId="422E5F84"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Cuidado farmacêutico ambulatorial na Hanseníase</w:t>
            </w:r>
          </w:p>
        </w:tc>
        <w:tc>
          <w:tcPr>
            <w:tcW w:w="0" w:type="auto"/>
            <w:vAlign w:val="center"/>
          </w:tcPr>
          <w:p w14:paraId="081316C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 e transversal</w:t>
            </w:r>
          </w:p>
        </w:tc>
        <w:tc>
          <w:tcPr>
            <w:tcW w:w="0" w:type="auto"/>
            <w:vAlign w:val="center"/>
          </w:tcPr>
          <w:p w14:paraId="5F5DC99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Os cuidados Farmacêuticos estão intimamente ligados a equipe de saúde, onde ambos estão centrados em proporcionar um tratamento eficaz ao paciente, minimizando assim, alguns problemas no tratamento que poderão surgir. Foi observado que pacientes com Hanseníase podem ser acometidos por diversos problemas decorrentes do tratamento, no entanto, através desse acompanhamento multiprofissional, é possível se chegar numa melhora expressiva.</w:t>
            </w:r>
          </w:p>
        </w:tc>
        <w:tc>
          <w:tcPr>
            <w:tcW w:w="0" w:type="auto"/>
            <w:vAlign w:val="center"/>
          </w:tcPr>
          <w:p w14:paraId="2C0BF5B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{"citationItems":[{"id":"ITEM-1","itemData":{"DOI":"10.34117/bjdv8n1-488","author":[{"dropping-particle":"","family":"Ramos","given":"Marina Felicidade","non-dropping-particle":"","parse-names":false,"suffix":""},{"dropping-particle":"","family":"Galete","given":"Juliana","non-dropping-particle":"","parse-names":false,"suffix":""},{"dropping-particle":"","family":"Polisel","given":"Camila Guimarães","non-dropping-particle":"","parse-names":false,"suffix":""}],"container-title":"Brazilian Journal of Development","id":"ITEM-1","issue":"1","issued":{"date-parts":[["2022"]]},"page":"7213-7228","title":"Cuidado farmacêutico ambulatorial na Hanseníase / Ambulatory pharmaceutical care in Leprosy","type":"article-journal","volume":"8"},"uris":["http://www.mendeley.com/documents/?uuid=5c90e203-e713-4977-9167-95b8297f54d4"]}],"mendeley":{"formattedCitation":"(10)","plainTextFormattedCitation":"(10)","previouslyFormattedCitation":"(10)"},"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(10)</w:t>
            </w:r>
            <w:r w:rsidRPr="00D049D2">
              <w:rPr>
                <w:rFonts w:ascii="Times New Roman" w:hAnsi="Times New Roman" w:cs="Times New Roman"/>
                <w:sz w:val="20"/>
                <w:szCs w:val="20"/>
              </w:rPr>
              <w:fldChar w:fldCharType="end"/>
            </w:r>
          </w:p>
        </w:tc>
      </w:tr>
      <w:tr w:rsidR="00D049D2" w:rsidRPr="00D049D2" w14:paraId="2BBD56D8" w14:textId="77777777" w:rsidTr="00D049D2">
        <w:trPr>
          <w:trHeight w:val="397"/>
          <w:jc w:val="center"/>
        </w:trPr>
        <w:tc>
          <w:tcPr>
            <w:tcW w:w="0" w:type="auto"/>
            <w:vAlign w:val="center"/>
          </w:tcPr>
          <w:p w14:paraId="1B25B36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3</w:t>
            </w:r>
          </w:p>
        </w:tc>
        <w:tc>
          <w:tcPr>
            <w:tcW w:w="0" w:type="auto"/>
            <w:vAlign w:val="center"/>
          </w:tcPr>
          <w:p w14:paraId="1061397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Contribuição Farmacêutica na logística de medicamentos e acompanhamento clínico de pacientes com tuberculose e hanseníase na atenção primária à saúde</w:t>
            </w:r>
          </w:p>
        </w:tc>
        <w:tc>
          <w:tcPr>
            <w:tcW w:w="0" w:type="auto"/>
            <w:vAlign w:val="center"/>
          </w:tcPr>
          <w:p w14:paraId="7CE5332F"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Relato de experiência</w:t>
            </w:r>
          </w:p>
        </w:tc>
        <w:tc>
          <w:tcPr>
            <w:tcW w:w="0" w:type="auto"/>
            <w:vAlign w:val="center"/>
          </w:tcPr>
          <w:p w14:paraId="7FE9866F"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 acompanhamento aos pacientes com Hanseníase e Tuberculose, deve ser realizado pela equipe em saúde e em especial pelo profissional Farmacêutico. Compreende-se através do relato e embasamento científico apresentado, a importância do cuidado Farmacêutico, que através de processos organizativos e clínicos, impacta positivamente, no cuidado desses pacientes.</w:t>
            </w:r>
          </w:p>
        </w:tc>
        <w:tc>
          <w:tcPr>
            <w:tcW w:w="0" w:type="auto"/>
            <w:vAlign w:val="center"/>
          </w:tcPr>
          <w:p w14:paraId="3CD753F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{"citationItems":[{"id":"ITEM-1","itemData":{"DOI":"10.25248/reas.e6398.2021","abstract":"Objetivo: Relatar uma experiência iniciada no primeiro ano da especialização da Residência Multiprofissional em Saúde da Família, da Universidade Federal de Pernambuco, em uma Unidade de Saúde da Família da cidade do Recife. Relato de experiência: O relato baseia-se na dificuldade que a unidade de saúde tinha em manter o cuidado continuadamente e estabelecer um acompanhamento de saúde mais fidedigno dos pacientes com hanseníase e tuberculose, contendo início e término de tratamento, prescrição medicamentosa e condição clínica dos pacientes, e na inserção do profissional farmacêutico na logística dos medicamentos e acompanhamento clínico dos pacientes de tuberculose e hanseníase juntamente com a equipe de saúde. Considerações finais: Neste contexto, espera-se motivar a equipe de saúde com a estruturação desse processo para que se tenha a percepção da importância do acompanhamento no cuidado desses pacientes e na relevância da inserção do profissional farmacêutico para uma melhor condução dos processos organizativos e clínicos.","author":[{"dropping-particle":"","family":"Silva","given":"Milena Cristina","non-dropping-particle":"Da","parse-names":false,"suffix":""},{"dropping-particle":"","family":"Lima","given":"José Gildo","non-dropping-particle":"De","parse-names":false,"suffix":""}],"container-title":"Revista Eletrônica Acervo Saúde","id":"ITEM-1","issue":"2","issued":{"date-parts":[["2021","2","24"]]},"page":"e6398","publisher":"Revista Eletronica Acervo Saude","title":"Contribuição farmacêutica na logística de medicamentos e acompanhamento clínico de pacientes com tuberculose e hanseníase na atenção primária à saúde","type":"article-journal","volume":"13"},"uris":["http://www.mendeley.com/documents/?uuid=873be2f8-0552-3456-9c3e-415e90564cd2"]}],"mendeley":{"formattedCitation":"(11)","plainTextFormattedCitation":"(11)","previouslyFormattedCitation":"(11)"},"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(11)</w:t>
            </w:r>
            <w:r w:rsidRPr="00D049D2">
              <w:rPr>
                <w:rFonts w:ascii="Times New Roman" w:hAnsi="Times New Roman" w:cs="Times New Roman"/>
                <w:sz w:val="20"/>
                <w:szCs w:val="20"/>
              </w:rPr>
              <w:fldChar w:fldCharType="end"/>
            </w:r>
          </w:p>
        </w:tc>
      </w:tr>
      <w:tr w:rsidR="00D049D2" w:rsidRPr="00D049D2" w14:paraId="006617E2" w14:textId="77777777" w:rsidTr="00D049D2">
        <w:trPr>
          <w:trHeight w:val="397"/>
          <w:jc w:val="center"/>
        </w:trPr>
        <w:tc>
          <w:tcPr>
            <w:tcW w:w="0" w:type="auto"/>
            <w:vAlign w:val="center"/>
          </w:tcPr>
          <w:p w14:paraId="19B958B7"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4</w:t>
            </w:r>
          </w:p>
        </w:tc>
        <w:tc>
          <w:tcPr>
            <w:tcW w:w="0" w:type="auto"/>
            <w:shd w:val="clear" w:color="auto" w:fill="auto"/>
            <w:vAlign w:val="center"/>
          </w:tcPr>
          <w:p w14:paraId="768D1974"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Estudo de caso sobre os sintomas e a relação dos efeitos colaterais na desistência de pacientes durante o tratamento da hanseníase realizado em Palmas - TO</w:t>
            </w:r>
          </w:p>
        </w:tc>
        <w:tc>
          <w:tcPr>
            <w:tcW w:w="0" w:type="auto"/>
            <w:shd w:val="clear" w:color="auto" w:fill="auto"/>
            <w:vAlign w:val="center"/>
          </w:tcPr>
          <w:p w14:paraId="1E166117"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Pesquisa observacional</w:t>
            </w:r>
          </w:p>
        </w:tc>
        <w:tc>
          <w:tcPr>
            <w:tcW w:w="0" w:type="auto"/>
            <w:shd w:val="clear" w:color="auto" w:fill="auto"/>
            <w:vAlign w:val="center"/>
          </w:tcPr>
          <w:p w14:paraId="5B978333"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 xml:space="preserve">O </w:t>
            </w:r>
            <w:proofErr w:type="spellStart"/>
            <w:r w:rsidRPr="00D049D2">
              <w:rPr>
                <w:rFonts w:ascii="Times New Roman" w:hAnsi="Times New Roman" w:cs="Times New Roman"/>
                <w:color w:val="000000" w:themeColor="text1"/>
                <w:sz w:val="20"/>
                <w:szCs w:val="20"/>
              </w:rPr>
              <w:t>diagnostico</w:t>
            </w:r>
            <w:proofErr w:type="spellEnd"/>
            <w:r w:rsidRPr="00D049D2">
              <w:rPr>
                <w:rFonts w:ascii="Times New Roman" w:hAnsi="Times New Roman" w:cs="Times New Roman"/>
                <w:color w:val="000000" w:themeColor="text1"/>
                <w:sz w:val="20"/>
                <w:szCs w:val="20"/>
              </w:rPr>
              <w:t xml:space="preserve"> tardio da Hanseníase, embora com amplos esforços governamentais, ainda possui uma grande dificuldade, acarretando atraso do início do tratamento, provocando uma série de problemas. Prosseguindo, percebe-se várias complicações relacionada a esse atraso, ficando bem aparente em casos de incapacidades e/ou reações adversas de forma severa.</w:t>
            </w:r>
          </w:p>
        </w:tc>
        <w:tc>
          <w:tcPr>
            <w:tcW w:w="0" w:type="auto"/>
            <w:shd w:val="clear" w:color="auto" w:fill="auto"/>
            <w:vAlign w:val="center"/>
          </w:tcPr>
          <w:p w14:paraId="5E911F2E"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fldChar w:fldCharType="begin" w:fldLock="1"/>
            </w:r>
            <w:r w:rsidRPr="00D049D2">
              <w:rPr>
                <w:rFonts w:ascii="Times New Roman" w:hAnsi="Times New Roman" w:cs="Times New Roman"/>
                <w:color w:val="000000" w:themeColor="text1"/>
                <w:sz w:val="20"/>
                <w:szCs w:val="20"/>
              </w:rPr>
              <w:instrText>ADDIN CSL_CITATION {"citationItems":[{"id":"ITEM-1","itemData":{"DOI":"10.33448/rsd-v10i14.22166","ISSN":"2525-3409","abstract":"A hanseníase é uma doença infecciosa crônica de notificação obrigatória, transmitida através das vias aéreas por meio do agente etiológico mycobacterium leprae. Este estudo utilizou um questionário abordando perguntas sobre sintomas, tratamento, sequelas e atendimento no Sistema Único de Saúde (SUS) de pessoas com a doença, e correlacionou os resultados obtidos frente a relação terapêutica utilizada juntamente com a desistência dos pacientes durante o tratamento. O questionário foi aplicado em um grupo familiar da cidade de Palmas -TO. Dentre os 10 participantes do grupo familiar, apenas oito responderam de fato o questionário de forma efetiva. Os dados obtidos demonstram que apesar das diversas campanhas disponibilizadas pelo governo, o diagnóstico da doença ainda se mostra tardio, pois boa parte dos portadores da doença procuram uma unidade médica de saúde após o agravamento da doença. Tais dados são reforçados pelas respostas obtidas pelo questionário aplicado nesta pesquisa. Todos os participantes tiveram agravamento dos sintomas durante o tratamento, dentre eles, um participante apresentou problemas neurológicos levando ao uso de antidepressivo como tratamento complementar. Por fim, um participante deixou o tratamento por incômodos sociais e terapêuticos, um participante ainda segue em tratamento e cinco ainda sentem dores ou apresentam sequelas psicológicas após o tratamento. Os demais participantes relataram que não ficaram com sequelas logo após o término do tratamento.","author":[{"dropping-particle":"","family":"Sobrinho","given":"Juciane da Conceição","non-dropping-particle":"","parse-names":false,"suffix":""},{"dropping-particle":"de","family":"Melo","given":"Ana Claudia Carvalho","non-dropping-particle":"","parse-names":false,"suffix":""},{"dropping-particle":"","family":"Pinto","given":"Rafaela Rocha","non-dropping-particle":"","parse-names":false,"suffix":""}],"container-title":"Research, Society and Development","id":"ITEM-1","issue":"14","issued":{"date-parts":[["2021","11","10"]]},"page":"e483101422166","title":"Estudo de caso sobre os sintomas e a relação dos efeitos colaterais na desistência de pacientes durante o tratamento da hanseníase realizado em Palmas-TO","type":"article-journal","volume":"10"},"uris":["http://www.mendeley.com/documents/?uuid=531c13a3-aa2d-42d4-814d-3e4eb024f636"]}],"mendeley":{"formattedCitation":"(12)","plainTextFormattedCitation":"(12)","previouslyFormattedCitation":"(12)"},"properties":{"noteIndex":0},"schema":"https://github.com/citation-style-language/schema/raw/master/csl-citation.json"}</w:instrText>
            </w:r>
            <w:r w:rsidRPr="00D049D2">
              <w:rPr>
                <w:rFonts w:ascii="Times New Roman" w:hAnsi="Times New Roman" w:cs="Times New Roman"/>
                <w:color w:val="000000" w:themeColor="text1"/>
                <w:sz w:val="20"/>
                <w:szCs w:val="20"/>
              </w:rPr>
              <w:fldChar w:fldCharType="separate"/>
            </w:r>
            <w:r w:rsidRPr="00D049D2">
              <w:rPr>
                <w:rFonts w:ascii="Times New Roman" w:hAnsi="Times New Roman" w:cs="Times New Roman"/>
                <w:noProof/>
                <w:color w:val="000000" w:themeColor="text1"/>
                <w:sz w:val="20"/>
                <w:szCs w:val="20"/>
              </w:rPr>
              <w:t>(12)</w:t>
            </w:r>
            <w:r w:rsidRPr="00D049D2">
              <w:rPr>
                <w:rFonts w:ascii="Times New Roman" w:hAnsi="Times New Roman" w:cs="Times New Roman"/>
                <w:color w:val="000000" w:themeColor="text1"/>
                <w:sz w:val="20"/>
                <w:szCs w:val="20"/>
              </w:rPr>
              <w:fldChar w:fldCharType="end"/>
            </w:r>
          </w:p>
        </w:tc>
      </w:tr>
      <w:tr w:rsidR="00D049D2" w:rsidRPr="00D049D2" w14:paraId="055E43C4" w14:textId="77777777" w:rsidTr="00D049D2">
        <w:trPr>
          <w:trHeight w:val="397"/>
          <w:jc w:val="center"/>
        </w:trPr>
        <w:tc>
          <w:tcPr>
            <w:tcW w:w="0" w:type="auto"/>
            <w:vAlign w:val="center"/>
          </w:tcPr>
          <w:p w14:paraId="67AEE95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5</w:t>
            </w:r>
          </w:p>
        </w:tc>
        <w:tc>
          <w:tcPr>
            <w:tcW w:w="0" w:type="auto"/>
            <w:vAlign w:val="center"/>
          </w:tcPr>
          <w:p w14:paraId="3C3B210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Análise de prontuários de indivíduos submetidos ao tratamento para hanseníase em</w:t>
            </w:r>
          </w:p>
          <w:p w14:paraId="436DD62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uma unidade básica de saúde</w:t>
            </w:r>
          </w:p>
        </w:tc>
        <w:tc>
          <w:tcPr>
            <w:tcW w:w="0" w:type="auto"/>
            <w:vAlign w:val="center"/>
          </w:tcPr>
          <w:p w14:paraId="67BDE8F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eastAsia="Times New Roman" w:hAnsi="Times New Roman" w:cs="Times New Roman"/>
                <w:color w:val="000000"/>
                <w:sz w:val="20"/>
                <w:szCs w:val="20"/>
              </w:rPr>
              <w:t>Estudo observacional</w:t>
            </w:r>
          </w:p>
        </w:tc>
        <w:tc>
          <w:tcPr>
            <w:tcW w:w="0" w:type="auto"/>
            <w:vAlign w:val="center"/>
          </w:tcPr>
          <w:p w14:paraId="7B9E3DA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Para uma maior adesão ao tratamento da hanseníase, é necessário o acompanhamento do paciente, tendo em vista alguns fatores, como as reações adversas, e a falta de conhecimento farmacológico e não farmacológico sobre o tratamento, são os principais motivos para o abandono da medicação e tratamento da doença.</w:t>
            </w:r>
          </w:p>
        </w:tc>
        <w:tc>
          <w:tcPr>
            <w:tcW w:w="0" w:type="auto"/>
            <w:vAlign w:val="center"/>
          </w:tcPr>
          <w:p w14:paraId="00B093FB"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{"citationItems":[{"id":"ITEM-1","itemData":{"DOI":"10.33448/rsd-v10i12.19698","ISSN":"2525-3409","abstract":"A hanseníase é uma doença crônica, causada pelo Mycobacterium leprae, que acomete a pele causando lesões. No entanto, o agente infeccioso também possui predileção pelos nervos periféricos, ocasionando o comprometimento das funções motoras quando não tratada. O diagnóstico precoce é fundamental para controle e eliminação da doença. Desta forma para uma terapia medicamentosa adequada é necessário a orientação. A presente pesquisa teve como objetivo a análise do tratamento farmacológico e não farmacológico de indivíduos com hanseníase cadastrados em uma unidade básica de saúde (UBS) da Zona Sul da cidade de Teresina, no Piauí em um período de 10 anos (2011-2021) mediante avaliação de prontuários e, consequentemente, avaliação da sua qualidade de vida e forma de adesão a terapia. O estudo tratou-se de uma pesquisa transversal documental retrospectiva de caráter descritivo, com abordagem qualiquantitativa, nas quais os dados foram coletados por meio da avaliação dos prontuários de pacientes tratados no intervalo dos anos de 2011 à 2021. Mediante os resultados obtidos, evidenciou-se a ausência do serviço de atenção farmacêutica e a sua direta contribuição para a ineficácia do tratamento farmacológico e não farmacológico para hanseníase, somado ao desconhecimento dos pacientes acerca do real conhecimento sobre a patologia – o que corroborou para a dificuldade de adesão ao tratamento, somado aos efeitos adversos passíveis de prevenção causados pela poliquimioterapia, evidenciando assim mais uma vez a necessidade do profissional farmacêutico como o responsável em conjunto pela terapia medicamentosa do paciente em tratamento para hanseníase.","author":[{"dropping-particle":"","family":"Branco","given":"Alessandra Camillo da Silveira Castello","non-dropping-particle":"","parse-names":false,"suffix":""},{"dropping-particle":"","family":"Nunes","given":"Dione da Conceição","non-dropping-particle":"","parse-names":false,"suffix":""},{"dropping-particle":"","family":"Leite","given":"Francisca Ranielle Lima","non-dropping-particle":"","parse-names":false,"suffix":""}],"container-title":"Research, Society and Development","id":"ITEM-1","issue":"12","issued":{"date-parts":[["2021","9","22"]]},"page":"e305101219698","title":"Análise de prontuários de indivíduos submetidos ao tratamento para hanseníase em uma unidade básica de saúde","type":"article-journal","volume":"10"},"uris":["http://www.mendeley.com/documents/?uuid=fb09fd66-48e8-408e-af7c-e9590500892e"]}],"mendeley":{"formattedCitation":"(13)","plainTextFormattedCitation":"(13)","previouslyFormattedCitation":"(13)"},"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(13)</w:t>
            </w:r>
            <w:r w:rsidRPr="00D049D2">
              <w:rPr>
                <w:rFonts w:ascii="Times New Roman" w:hAnsi="Times New Roman" w:cs="Times New Roman"/>
                <w:sz w:val="20"/>
                <w:szCs w:val="20"/>
              </w:rPr>
              <w:fldChar w:fldCharType="end"/>
            </w:r>
          </w:p>
          <w:p w14:paraId="1129A2FB" w14:textId="77777777" w:rsidR="00D049D2" w:rsidRPr="00D049D2" w:rsidRDefault="00D049D2" w:rsidP="00D049D2">
            <w:pPr>
              <w:ind w:left="0" w:hanging="2"/>
              <w:jc w:val="center"/>
              <w:rPr>
                <w:rFonts w:ascii="Times New Roman" w:hAnsi="Times New Roman" w:cs="Times New Roman"/>
                <w:sz w:val="20"/>
                <w:szCs w:val="20"/>
              </w:rPr>
            </w:pPr>
          </w:p>
        </w:tc>
      </w:tr>
      <w:tr w:rsidR="00D049D2" w:rsidRPr="00D049D2" w14:paraId="7670E065" w14:textId="77777777" w:rsidTr="00D049D2">
        <w:trPr>
          <w:trHeight w:val="397"/>
          <w:jc w:val="center"/>
        </w:trPr>
        <w:tc>
          <w:tcPr>
            <w:tcW w:w="0" w:type="auto"/>
            <w:vAlign w:val="center"/>
          </w:tcPr>
          <w:p w14:paraId="0C5A673F"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lastRenderedPageBreak/>
              <w:t>6</w:t>
            </w:r>
          </w:p>
        </w:tc>
        <w:tc>
          <w:tcPr>
            <w:tcW w:w="0" w:type="auto"/>
            <w:vAlign w:val="center"/>
          </w:tcPr>
          <w:p w14:paraId="03379E17"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Efeitos tóxicos do tratamento farmacológico de primeira linha para hanseníase</w:t>
            </w:r>
          </w:p>
        </w:tc>
        <w:tc>
          <w:tcPr>
            <w:tcW w:w="0" w:type="auto"/>
            <w:vAlign w:val="center"/>
          </w:tcPr>
          <w:p w14:paraId="07B88B0C"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eastAsia="Times New Roman" w:hAnsi="Times New Roman" w:cs="Times New Roman"/>
                <w:color w:val="000000"/>
                <w:sz w:val="20"/>
                <w:szCs w:val="20"/>
              </w:rPr>
              <w:t>Revisão</w:t>
            </w:r>
          </w:p>
        </w:tc>
        <w:tc>
          <w:tcPr>
            <w:tcW w:w="0" w:type="auto"/>
            <w:vAlign w:val="center"/>
          </w:tcPr>
          <w:p w14:paraId="4DBB0D6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A </w:t>
            </w:r>
            <w:proofErr w:type="spellStart"/>
            <w:r w:rsidRPr="00D049D2">
              <w:rPr>
                <w:rFonts w:ascii="Times New Roman" w:hAnsi="Times New Roman" w:cs="Times New Roman"/>
                <w:sz w:val="20"/>
                <w:szCs w:val="20"/>
              </w:rPr>
              <w:t>poliquimioterapia</w:t>
            </w:r>
            <w:proofErr w:type="spellEnd"/>
            <w:r w:rsidRPr="00D049D2">
              <w:rPr>
                <w:rFonts w:ascii="Times New Roman" w:hAnsi="Times New Roman" w:cs="Times New Roman"/>
                <w:sz w:val="20"/>
                <w:szCs w:val="20"/>
              </w:rPr>
              <w:t xml:space="preserve"> é o tratamento preconizado e distribuído pela OMS, tendo em vista a quantidade de reações adversas provocado pelos fármacos presente, na primeira linha para o tratamento da Hanseníase, assim como pacientes que apresentam alergia a algumas substâncias dessa seleção.</w:t>
            </w:r>
          </w:p>
        </w:tc>
        <w:tc>
          <w:tcPr>
            <w:tcW w:w="0" w:type="auto"/>
            <w:vAlign w:val="center"/>
          </w:tcPr>
          <w:p w14:paraId="1BFE5742" w14:textId="77777777" w:rsidR="00D049D2" w:rsidRPr="00D049D2" w:rsidRDefault="00D049D2" w:rsidP="00D049D2">
            <w:pPr>
              <w:ind w:left="0" w:hanging="2"/>
              <w:jc w:val="center"/>
              <w:rPr>
                <w:rFonts w:ascii="Times New Roman" w:hAnsi="Times New Roman" w:cs="Times New Roman"/>
                <w:b/>
                <w:sz w:val="20"/>
                <w:szCs w:val="20"/>
                <w:vertAlign w:val="superscript"/>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{"citationItems":[{"id":"ITEM-1","itemData":{"DOI":"10.34119/bjhrv4n3-129","ISSN":"2595-6825","abstract":"O tratamento da Hanseníase é efeito através da poliquimioterapia (PQT), um esquema terapêutico composta pela associação de três fármacos (Dapsona, Rifampicina e Clofazimina). O aparecimento dos efeitos tóxicos, em decorrencia desse tratamento, é apontado como uma das causas de abandono terapêutico, tornando-se um empecilho no controle da doença e corroborando como um problema de saúde pública. Desse modo, este estudo objetivou realizar a revisão da literatura dos efeitos tóxicos do tratamento farmacológico de primeira linha para hanseníase. Para isso, foram coletados estudos nas seguintes bases: Scielo (Scientific Electronic Library Online), LILACS (Literatura Latino-Americana e do Caribe em Ciências da Saúde), LA Referência (Rede Federada de Repositórios Institucionais de Publicações Científicas) e PubMed e Google acadêmico. Os descritores utilizados para a busca das publicações foram “hanseníase”, “tratamento farmacológico¨ e “efeitos tóxicos”. Após a busca, foram elegivei nove estudos para compor os resultados, a saber: três do Google acadêmic, três do Pubmed e três do Scielo . Os estudos coletados demonstram que os fármacos empregados na PQT de primeira linha causam toxicidade aos pacientes hansênicos, durante evolução do tratamento farmacológico. Deste modo, geram prejuízos no tratamento e danos à saúde dos mesmos, acarretando abandono da terapia e surgimento de cepas resistentes. Por isso, é necessário uma participação efetiva da equipe multiprofissional de saúde, no que se diz respeito, na assistência e na orientação a estes pacientes, que estão expostos a PQT contra o bacilo de Hansen. Soma-se também, a monitorização terapêutica biológica destes fármacos, na corrente sanguínea dos pacientes, prevenindo o aparecimento de efeitos tóxicos, por meio de ajustes na doses terapêuticas.","author":[{"dropping-particle":"","family":"Rivera","given":"Juan Gonzalo Bardález","non-dropping-particle":"","parse-names":false,"suffix":""},{"dropping-particle":"","family":"Medeiros","given":"Gleicy Kelly China Quemel","non-dropping-particle":"","parse-names":false,"suffix":""},{"dropping-particle":"da","family":"Silva","given":"Viviane Monteiro","non-dropping-particle":"","parse-names":false,"suffix":""},{"dropping-particle":"","family":"Magno","given":"Dinny Simone Marçal","non-dropping-particle":"","parse-names":false,"suffix":""},{"dropping-particle":"","family":"Holanda","given":"Miriam Rocha","non-dropping-particle":"","parse-names":false,"suffix":""},{"dropping-particle":"","family":"Silva","given":"Zenilde Gomes","non-dropping-particle":"","parse-names":false,"suffix":""}],"container-title":"Brazilian Journal of Health Review","id":"ITEM-1","issue":"3","issued":{"date-parts":[["2021","5","24"]]},"page":"11269-11282","publisher":"South Florida Publishing LLC","title":"Efeitos tóxicos do tratamento farmacológico de primeira linha para hanseníase / Toxic effects of first-line pharmacological treatment for leprosy","type":"article-journal","volume":"4"},"uris":["http://www.mendeley.com/documents/?uuid=659553e8-9825-3972-b5db-de539268fbcb"]}],"mendeley":{"formattedCitation":"(14)","plainTextFormattedCitation":"(14)","previouslyFormattedCitation":"(14)"},"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(14)</w:t>
            </w:r>
            <w:r w:rsidRPr="00D049D2">
              <w:rPr>
                <w:rFonts w:ascii="Times New Roman" w:hAnsi="Times New Roman" w:cs="Times New Roman"/>
                <w:sz w:val="20"/>
                <w:szCs w:val="20"/>
              </w:rPr>
              <w:fldChar w:fldCharType="end"/>
            </w:r>
          </w:p>
          <w:p w14:paraId="076630F5" w14:textId="77777777" w:rsidR="00D049D2" w:rsidRPr="00D049D2" w:rsidRDefault="00D049D2" w:rsidP="00D049D2">
            <w:pPr>
              <w:ind w:left="0" w:hanging="2"/>
              <w:jc w:val="center"/>
              <w:rPr>
                <w:rFonts w:ascii="Times New Roman" w:hAnsi="Times New Roman" w:cs="Times New Roman"/>
                <w:sz w:val="20"/>
                <w:szCs w:val="20"/>
              </w:rPr>
            </w:pPr>
          </w:p>
        </w:tc>
      </w:tr>
      <w:tr w:rsidR="00D049D2" w:rsidRPr="00D049D2" w14:paraId="764B71D3" w14:textId="77777777" w:rsidTr="00D049D2">
        <w:trPr>
          <w:trHeight w:val="397"/>
          <w:jc w:val="center"/>
        </w:trPr>
        <w:tc>
          <w:tcPr>
            <w:tcW w:w="0" w:type="auto"/>
            <w:vAlign w:val="center"/>
          </w:tcPr>
          <w:p w14:paraId="635D8823"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7</w:t>
            </w:r>
          </w:p>
        </w:tc>
        <w:tc>
          <w:tcPr>
            <w:tcW w:w="0" w:type="auto"/>
            <w:vAlign w:val="center"/>
          </w:tcPr>
          <w:p w14:paraId="163C93E3"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 importância da assistência farmacêutica no Brasil em pacientes portadores de hanseníase</w:t>
            </w:r>
          </w:p>
        </w:tc>
        <w:tc>
          <w:tcPr>
            <w:tcW w:w="0" w:type="auto"/>
            <w:vAlign w:val="center"/>
          </w:tcPr>
          <w:p w14:paraId="2D0237E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w:t>
            </w:r>
          </w:p>
        </w:tc>
        <w:tc>
          <w:tcPr>
            <w:tcW w:w="0" w:type="auto"/>
            <w:vAlign w:val="center"/>
          </w:tcPr>
          <w:p w14:paraId="49270A2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Tendo em vista a alta incidência de casos no Brasil, e o agravo provocado por essa patologia, analisou-se que, a Assistência Farmacêutica com pacientes acometidos pela doença é de fundamental importância para orientar sobre a prevenção, diagnóstico e principalmente a adesão ao tratamento.</w:t>
            </w:r>
          </w:p>
        </w:tc>
        <w:tc>
          <w:tcPr>
            <w:tcW w:w="0" w:type="auto"/>
            <w:vAlign w:val="center"/>
          </w:tcPr>
          <w:p w14:paraId="79BD82AF"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{"citationItems":[{"id":"ITEM-1","itemData":{"ISBN":"23587202","abstract":"A hanseníase é uma doença infectocontagiosa causada pelo bacilo Mycobacterium leprae, que afeta principalmente os nervos periféricos, olhos e pele além de ser considerado um problema de saúde pública. O objetivo desse trabalho é avaliar e discutir a relevância da Assistência Farmacêutica (AF) em pacientes com hanseníase no Brasil. A metodologia utilizada foi uma revisão bibliográfica com abordagem qualitativa. Verificou-se que a AF com pacientes acometidos pela doença é de fundamental importância para orientar sobre a prevenção, diagnóstico e principalmente a adesão ao tratamento. Constatou-se também que, os pacientes com hanseníase tratados no Sistema Único de Saúde (SUS) é exclusivamente por meio da poliquimioterapia (PQT), ou seja, o tratamento padrão consiste na combinação de três medicamentos, sendo eles: Rifampicina, Dapsona e Clofazimina, devendo ser usado por um período de até 24 meses realizado de forma completa e adequada de acordo com a classificação da gravidade da doença. Foi possível conclui-se que o farmacêutico apresenta papel imprescindível na AF em pacientes portadores de hanseníase no Brasil, além de contribuir com intervenções educativas conduzidas no sentido de promover o uso adequado dos medicamentos, e alertar sobre as reações adversas, garantindo assim a adesão e efetividade do tratamento, além da segurança do paciente.","author":[{"dropping-particle":"","family":"Soares","given":"Cassiane Fernandes","non-dropping-particle":"","parse-names":false,"suffix":""},{"dropping-particle":"","family":"Costa","given":"Bruno Andrade","non-dropping-particle":"","parse-names":false,"suffix":""}],"container-title":"Sajes","id":"ITEM-1","issued":{"date-parts":[["2019"]]},"page":"9-25","title":"A importância da assistência farmacêutica no Brasil em Pacientes portadores de Hanseíase","type":"article-journal"},"uris":["http://www.mendeley.com/documents/?uuid=445aa9ef-0fda-44a7-b52d-055ae87a0939"]}],"mendeley":{"formattedCitation":"(15)","plainTextFormattedCitation":"(15)","previouslyFormattedCitation":"(15)"},"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(15)</w:t>
            </w:r>
            <w:r w:rsidRPr="00D049D2">
              <w:rPr>
                <w:rFonts w:ascii="Times New Roman" w:hAnsi="Times New Roman" w:cs="Times New Roman"/>
                <w:sz w:val="20"/>
                <w:szCs w:val="20"/>
              </w:rPr>
              <w:fldChar w:fldCharType="end"/>
            </w:r>
          </w:p>
        </w:tc>
      </w:tr>
      <w:tr w:rsidR="00D049D2" w:rsidRPr="00D049D2" w14:paraId="10947CD0" w14:textId="77777777" w:rsidTr="00D049D2">
        <w:trPr>
          <w:trHeight w:val="397"/>
          <w:jc w:val="center"/>
        </w:trPr>
        <w:tc>
          <w:tcPr>
            <w:tcW w:w="0" w:type="auto"/>
            <w:vAlign w:val="center"/>
          </w:tcPr>
          <w:p w14:paraId="475AAE67"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eastAsia="Times New Roman" w:hAnsi="Times New Roman" w:cs="Times New Roman"/>
                <w:color w:val="000000"/>
                <w:sz w:val="20"/>
                <w:szCs w:val="20"/>
                <w:highlight w:val="white"/>
              </w:rPr>
              <w:t>8</w:t>
            </w:r>
          </w:p>
        </w:tc>
        <w:tc>
          <w:tcPr>
            <w:tcW w:w="0" w:type="auto"/>
            <w:vAlign w:val="center"/>
          </w:tcPr>
          <w:p w14:paraId="7CE17DE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Cuidado farmacêutico ao paciente com hanseníase</w:t>
            </w:r>
          </w:p>
        </w:tc>
        <w:tc>
          <w:tcPr>
            <w:tcW w:w="0" w:type="auto"/>
            <w:vAlign w:val="center"/>
          </w:tcPr>
          <w:p w14:paraId="71A81AF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w:t>
            </w:r>
          </w:p>
        </w:tc>
        <w:tc>
          <w:tcPr>
            <w:tcW w:w="0" w:type="auto"/>
            <w:vAlign w:val="center"/>
          </w:tcPr>
          <w:p w14:paraId="591FBFA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 farmacêutico no uso de suas atribuições, é apresentado como um forte aliado no tratamento da hanseníase. Observou-se neste estudo os tipos de serviços Farmacêuticos e as intervenções desenvolvidas no âmbito do cuidado farmacêutico ao paciente com hanseníase.</w:t>
            </w:r>
          </w:p>
        </w:tc>
        <w:tc>
          <w:tcPr>
            <w:tcW w:w="0" w:type="auto"/>
            <w:vAlign w:val="center"/>
          </w:tcPr>
          <w:p w14:paraId="3208A451"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{"citationItems":[{"id":"ITEM-1","itemData":{"DOI":"10.34117/bjdv6n12-259","ISSN":"25258761","author":[{"dropping-particle":"","family":"Barros","given":"Débora Santos Lula","non-dropping-particle":"","parse-names":false,"suffix":""}],"container-title":"Brazilian Journal of Development","id":"ITEM-1","issue":"12","issued":{"date-parts":[["2020"]]},"page":"96967-96977","title":"CUIDADO FARMACÊUTICO AO PACIENTE COM HANSENÍASE/ PHARMACEUTICAL CARE FOR LEPROSY PATIENTS","type":"article-journal","volume":"6"},"uris":["http://www.mendeley.com/documents/?uuid=fb5c1dcb-bad8-4528-965a-63463b614556"]}],"mendeley":{"formattedCitation":"(6)","plainTextFormattedCitation":"(6)","previouslyFormattedCitation":"(6)"},"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(6)</w:t>
            </w:r>
            <w:r w:rsidRPr="00D049D2">
              <w:rPr>
                <w:rFonts w:ascii="Times New Roman" w:hAnsi="Times New Roman" w:cs="Times New Roman"/>
                <w:sz w:val="20"/>
                <w:szCs w:val="20"/>
              </w:rPr>
              <w:fldChar w:fldCharType="end"/>
            </w:r>
          </w:p>
        </w:tc>
      </w:tr>
      <w:tr w:rsidR="00D049D2" w:rsidRPr="00D049D2" w14:paraId="14709518" w14:textId="77777777" w:rsidTr="00D049D2">
        <w:trPr>
          <w:trHeight w:val="397"/>
          <w:jc w:val="center"/>
        </w:trPr>
        <w:tc>
          <w:tcPr>
            <w:tcW w:w="0" w:type="auto"/>
            <w:vAlign w:val="center"/>
          </w:tcPr>
          <w:p w14:paraId="2B84F2AF"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9</w:t>
            </w:r>
          </w:p>
        </w:tc>
        <w:tc>
          <w:tcPr>
            <w:tcW w:w="0" w:type="auto"/>
            <w:vAlign w:val="center"/>
          </w:tcPr>
          <w:p w14:paraId="265EE31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da dispensação da talidomida no tratamento da hanseníase pela Assistência</w:t>
            </w:r>
          </w:p>
          <w:p w14:paraId="213BAA93"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Farmacêutica do</w:t>
            </w:r>
          </w:p>
          <w:p w14:paraId="090B977B" w14:textId="063BF023"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Município de</w:t>
            </w:r>
          </w:p>
          <w:p w14:paraId="1CBF078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Araguaína - TO</w:t>
            </w:r>
          </w:p>
        </w:tc>
        <w:tc>
          <w:tcPr>
            <w:tcW w:w="0" w:type="auto"/>
            <w:vAlign w:val="center"/>
          </w:tcPr>
          <w:p w14:paraId="678F8DB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w:t>
            </w:r>
          </w:p>
        </w:tc>
        <w:tc>
          <w:tcPr>
            <w:tcW w:w="0" w:type="auto"/>
            <w:vAlign w:val="center"/>
          </w:tcPr>
          <w:p w14:paraId="093CABFB" w14:textId="44782590"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A utilização da Talidomida, é amplamente realizada para o tratamento da Hanseníase, tendo em vista a sua eficácia no tratamento do Eritema Nodoso </w:t>
            </w:r>
            <w:proofErr w:type="spellStart"/>
            <w:r w:rsidRPr="00D049D2">
              <w:rPr>
                <w:rFonts w:ascii="Times New Roman" w:hAnsi="Times New Roman" w:cs="Times New Roman"/>
                <w:sz w:val="20"/>
                <w:szCs w:val="20"/>
              </w:rPr>
              <w:t>Hansênico</w:t>
            </w:r>
            <w:proofErr w:type="spellEnd"/>
            <w:r w:rsidRPr="00D049D2">
              <w:rPr>
                <w:rFonts w:ascii="Times New Roman" w:hAnsi="Times New Roman" w:cs="Times New Roman"/>
                <w:sz w:val="20"/>
                <w:szCs w:val="20"/>
              </w:rPr>
              <w:t>. Esta substância possui um histórico de serias reações adversas. Por isso, foi analisado como se dar a adesão dos pacientes com hanseníase, a esta medicação sobre os cuidados dispensados pelo Farmacêutico.</w:t>
            </w:r>
          </w:p>
        </w:tc>
        <w:tc>
          <w:tcPr>
            <w:tcW w:w="0" w:type="auto"/>
            <w:vAlign w:val="center"/>
          </w:tcPr>
          <w:p w14:paraId="779E7161"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{"citationItems":[{"id":"ITEM-1","itemData":{"DOI":"10.33448/rsd-v9i8.6020","abstract":"A talidomida foi amplamente prescrita no passado por seus efeitos contra enjôos matinais de gravidas, no entanto, muitas crianças foram afetadas por seus efeitos teratogênicos até então desconhecidos, alguns anos depois o fármaco vem sendo utilizado no tratamento do Eritema Nodoso Hansêmico (ENH). O presente estudo visa analisar a dispensação da talidomida no tratamento da hanseníase por meio da Assistência farmacêutica (AF), que utiliza o método de consultório no município de Araguaína-TO. Objetivando averiguar a dispensação e analisar o método empregado, além de revisar o tratamento da hanseníase com a talidomida. Trata-se de um estudo retrospectivo de prontuários referentes às dispensações de talidomida no tratamento da hanseníase, obtidos pela Assistência Farmacêutica nos anos de 2013 a 2018. Através disto, foi desenvolvida uma planilha como instrumento de trabalho, onde foram obtidos os dados de cada usuário referente ao gênero, número de pacientes, idade e reações frequentes, e assim traçar o perfil do usuário em tratamento de hanseníase atendido pela AF e ressaltar o atendimento realizado no consultório farmacêutico, uma iniciativa pioneira no Brasil.","author":[{"dropping-particle":"","family":"Sales","given":"Avelina Alves","non-dropping-particle":"","parse-names":false,"suffix":""},{"dropping-particle":"","family":"Lima","given":"Amanda do Nascimento","non-dropping-particle":"","parse-names":false,"suffix":""},{"dropping-particle":"","family":"Damasceno","given":"Iangla Araújo de Melo","non-dropping-particle":"","parse-names":false,"suffix":""},{"dropping-particle":"de","family":"Paiva","given":"Maykon Jhuly Martins","non-dropping-particle":"","parse-names":false,"suffix":""},{"dropping-particle":"","family":"Diogo","given":"Renata Ferreira","non-dropping-particle":"","parse-names":false,"suffix":""},{"dropping-particle":"","family":"Alves","given":"Lânea Kalliny","non-dropping-particle":"","parse-names":false,"suffix":""},{"dropping-particle":"","family":"Guimarães","given":"Moziane Alves","non-dropping-particle":"","parse-names":false,"suffix":""},{"dropping-particle":"","family":"Correia","given":"Luana Aparecida Silva","non-dropping-particle":"","parse-names":false,"suffix":""},{"dropping-particle":"da","family":"Silva","given":"Laryssa Magalhães","non-dropping-particle":"","parse-names":false,"suffix":""},{"dropping-particle":"","family":"Vellano","given":"Patrícia Oliveira","non-dropping-particle":"","parse-names":false,"suffix":""},{"dropping-particle":"","family":"Mafra","given":"Vanderson Ramos","non-dropping-particle":"","parse-names":false,"suffix":""},{"dropping-particle":"","family":"Yamashita","given":"Natália Pacheco Lanzoni","non-dropping-particle":"","parse-names":false,"suffix":""},{"dropping-particle":"","family":"Yamashita","given":"Ricardo Kiyoshi","non-dropping-particle":"","parse-names":false,"suffix":""},{"dropping-particle":"dos","family":"Santos","given":"André Leonardo","non-dropping-particle":"","parse-names":false,"suffix":""}],"container-title":"Research, Society and Development","id":"ITEM-1","issue":"8","issued":{"date-parts":[["2020","7","9"]]},"page":"e400986020","publisher":"Research, Society and Development","title":"Estudo da dispensação da talidomida no tratamento da hanseníase pela Assistência Farmacêutica do Município de Araguaína-TO","type":"article-journal","volume":"9"},"uris":["http://www.mendeley.com/documents/?uuid=8b670803-d0d1-3271-83b2-b25eba77792c"]}],"mendeley":{"formattedCitation":"(16)","plainTextFormattedCitation":"(16)","previouslyFormattedCitation":"(16)"},"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(16)</w:t>
            </w:r>
            <w:r w:rsidRPr="00D049D2">
              <w:rPr>
                <w:rFonts w:ascii="Times New Roman" w:hAnsi="Times New Roman" w:cs="Times New Roman"/>
                <w:sz w:val="20"/>
                <w:szCs w:val="20"/>
              </w:rPr>
              <w:fldChar w:fldCharType="end"/>
            </w:r>
          </w:p>
        </w:tc>
      </w:tr>
      <w:tr w:rsidR="00D049D2" w:rsidRPr="00D049D2" w14:paraId="7AB34967" w14:textId="77777777" w:rsidTr="00D049D2">
        <w:trPr>
          <w:trHeight w:val="397"/>
          <w:jc w:val="center"/>
        </w:trPr>
        <w:tc>
          <w:tcPr>
            <w:tcW w:w="0" w:type="auto"/>
            <w:vAlign w:val="center"/>
          </w:tcPr>
          <w:p w14:paraId="3E14812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10</w:t>
            </w:r>
          </w:p>
        </w:tc>
        <w:tc>
          <w:tcPr>
            <w:tcW w:w="0" w:type="auto"/>
            <w:vAlign w:val="center"/>
          </w:tcPr>
          <w:p w14:paraId="33AA867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 processo de atenção farmacêutica nos serviços de farmácia clínica: revisão literatura</w:t>
            </w:r>
          </w:p>
        </w:tc>
        <w:tc>
          <w:tcPr>
            <w:tcW w:w="0" w:type="auto"/>
            <w:vAlign w:val="center"/>
          </w:tcPr>
          <w:p w14:paraId="2FF43A0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w:t>
            </w:r>
          </w:p>
        </w:tc>
        <w:tc>
          <w:tcPr>
            <w:tcW w:w="0" w:type="auto"/>
            <w:vAlign w:val="center"/>
          </w:tcPr>
          <w:p w14:paraId="4763C383" w14:textId="5045DDA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 farmácia Clínica engloba uma gigantesca área da profissão farmacêutica, tendo em vista que se faz uso dos cuidados farmacoterapêuticos, e suas possíveis intervenções no tratamento medicamentoso. No entanto, isso não expressa a totalidade de suas ações dispensadas aos pacientes, tendo em vista que ele atua de diversas formas no cuidado para com o paciente.</w:t>
            </w:r>
          </w:p>
        </w:tc>
        <w:tc>
          <w:tcPr>
            <w:tcW w:w="0" w:type="auto"/>
            <w:vAlign w:val="center"/>
          </w:tcPr>
          <w:p w14:paraId="59505AAB"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{"citationItems":[{"id":"ITEM-1","itemData":{"URL":"http://repositorio.unifametro.edu.br/handle/123456789/672","accessed":{"date-parts":[["2022","7","21"]]},"id":"ITEM-1","issued":{"date-parts":[["0"]]},"title":"Repositório: O processo de atenção farmacêutica nos serviços de farmácia clínica: revisão literatura","type":"webpage"},"uris":["http://www.mendeley.com/documents/?uuid=145ee161-2da5-31b2-95a1-dc5b1d032f49"]}],"mendeley":{"formattedCitation":"(17)","plainTextFormattedCitation":"(17)","previouslyFormattedCitation":"(17)"},"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(17)</w:t>
            </w:r>
            <w:r w:rsidRPr="00D049D2">
              <w:rPr>
                <w:rFonts w:ascii="Times New Roman" w:hAnsi="Times New Roman" w:cs="Times New Roman"/>
                <w:sz w:val="20"/>
                <w:szCs w:val="20"/>
              </w:rPr>
              <w:fldChar w:fldCharType="end"/>
            </w:r>
          </w:p>
        </w:tc>
      </w:tr>
      <w:tr w:rsidR="00D049D2" w:rsidRPr="00D049D2" w14:paraId="13540758" w14:textId="77777777" w:rsidTr="00D049D2">
        <w:trPr>
          <w:trHeight w:val="397"/>
          <w:jc w:val="center"/>
        </w:trPr>
        <w:tc>
          <w:tcPr>
            <w:tcW w:w="0" w:type="auto"/>
            <w:vAlign w:val="center"/>
          </w:tcPr>
          <w:p w14:paraId="4B13FB37"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11</w:t>
            </w:r>
          </w:p>
        </w:tc>
        <w:tc>
          <w:tcPr>
            <w:tcW w:w="0" w:type="auto"/>
            <w:vAlign w:val="center"/>
          </w:tcPr>
          <w:p w14:paraId="58993E20"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Cuidado farmacêutico na hanseníase e sua importância para a Saúde Pública no Brasil</w:t>
            </w:r>
          </w:p>
        </w:tc>
        <w:tc>
          <w:tcPr>
            <w:tcW w:w="0" w:type="auto"/>
            <w:vAlign w:val="center"/>
          </w:tcPr>
          <w:p w14:paraId="09F146F7"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Revisão</w:t>
            </w:r>
          </w:p>
        </w:tc>
        <w:tc>
          <w:tcPr>
            <w:tcW w:w="0" w:type="auto"/>
            <w:vAlign w:val="center"/>
          </w:tcPr>
          <w:p w14:paraId="083C3672"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t xml:space="preserve">A incidência de casos da Hanseníase no Brasil é alta, ficando atrás apenas da índia. Neste panorama é apresentado o conhecimento em saúde, como principal meio para </w:t>
            </w:r>
            <w:proofErr w:type="spellStart"/>
            <w:r w:rsidRPr="00D049D2">
              <w:rPr>
                <w:rFonts w:ascii="Times New Roman" w:hAnsi="Times New Roman" w:cs="Times New Roman"/>
                <w:color w:val="000000" w:themeColor="text1"/>
                <w:sz w:val="20"/>
                <w:szCs w:val="20"/>
              </w:rPr>
              <w:t>solucionamento</w:t>
            </w:r>
            <w:proofErr w:type="spellEnd"/>
            <w:r w:rsidRPr="00D049D2">
              <w:rPr>
                <w:rFonts w:ascii="Times New Roman" w:hAnsi="Times New Roman" w:cs="Times New Roman"/>
                <w:color w:val="000000" w:themeColor="text1"/>
                <w:sz w:val="20"/>
                <w:szCs w:val="20"/>
              </w:rPr>
              <w:t xml:space="preserve"> do problema. E como meio para se chegar a esse objetivo, apresenta-se, o profissional Farmacêutico.</w:t>
            </w:r>
          </w:p>
        </w:tc>
        <w:tc>
          <w:tcPr>
            <w:tcW w:w="0" w:type="auto"/>
            <w:vAlign w:val="center"/>
          </w:tcPr>
          <w:p w14:paraId="0901562F" w14:textId="77777777" w:rsidR="00D049D2" w:rsidRPr="00D049D2" w:rsidRDefault="00D049D2" w:rsidP="00D049D2">
            <w:pPr>
              <w:ind w:left="0" w:hanging="2"/>
              <w:jc w:val="center"/>
              <w:rPr>
                <w:rFonts w:ascii="Times New Roman" w:hAnsi="Times New Roman" w:cs="Times New Roman"/>
                <w:color w:val="000000" w:themeColor="text1"/>
                <w:sz w:val="20"/>
                <w:szCs w:val="20"/>
              </w:rPr>
            </w:pPr>
            <w:r w:rsidRPr="00D049D2">
              <w:rPr>
                <w:rFonts w:ascii="Times New Roman" w:hAnsi="Times New Roman" w:cs="Times New Roman"/>
                <w:color w:val="000000" w:themeColor="text1"/>
                <w:sz w:val="20"/>
                <w:szCs w:val="20"/>
              </w:rPr>
              <w:fldChar w:fldCharType="begin" w:fldLock="1"/>
            </w:r>
            <w:r w:rsidRPr="00D049D2">
              <w:rPr>
                <w:rFonts w:ascii="Times New Roman" w:hAnsi="Times New Roman" w:cs="Times New Roman"/>
                <w:color w:val="000000" w:themeColor="text1"/>
                <w:sz w:val="20"/>
                <w:szCs w:val="20"/>
              </w:rPr>
              <w:instrText>ADDIN CSL_CITATION {"citationItems":[{"id":"ITEM-1","itemData":{"DOI":"10.14450/2318-9312.v32.e3.a2020.pp192-203","ISSN":"0104-0219","abstract":"A hanseníase acomete principalmente nervos superfi ciais da pele e troncos nervosos periféricos além de afetar olhos e órgãos internos que, se não tratada na forma inicial, quase sempre evolui, torna-se transmissível podendo atingir pessoas de qualquer sexo e idade. Segundo a Organização Mundial da Saúde, no Brasil, houve uma incidência de 26.875 casos de hanseníase em 2017, ou seja, 12,8% do total global, sendo o segundo país com o maior número de casos novos registrados. É evidente a necessidade de adoção de estratégias para o controle da doença no País e o combate às suas complicações, além da criação de campanhas de conscientização quanto aos principais sintomas e tratamentos disponíveis, e de programas para o enfrentamento da discriminação e inclusão social dos pacientes. Portanto, a educação em saúde e o cuidado farmacêutico nesse contexto são fundamentais e com esse objetivo foi realizada revisão bibliográfica narrativa, com pesquisas em bases de dados científi cas, sites institucionais nacionais e internacionais, guias e diretrizes. A educação em saúde é considerada pela Organização Mundial da Saúde e pelo Ministério da Saúde como uma das ferramentas mais importantes para o combate à hanseníase. A partir da busca foi possível verifi car correlação entre o nível de escolaridade, nível de informação sobre a doença, o diagnóstico precoce e a aderência ao tratamento. Embora as ações do farmacêutico sejam essenciais, saliente-se que todos os profi ssionais da saúde podem desenvolver atividades em nível multiprofi ssional visando à qualidade de vida do indivíduo com hanseníase além da mudança de estigma da enfermidade.","author":[{"dropping-particle":"","family":"Nicoletti","given":"Maria Aparecida","non-dropping-particle":"","parse-names":false,"suffix":""},{"dropping-particle":"","family":"Takahashi","given":"Thamy Miyoshi","non-dropping-particle":"","parse-names":false,"suffix":""}],"container-title":"Infarma - Ciências Farmacêuticas","id":"ITEM-1","issue":"3","issued":{"date-parts":[["2020","9","28"]]},"page":"192-203","publisher":"Conselho Federal de Farmacia","title":"CUIDADO FARMACÊUTICO NA HANSENÍASE E SUA IMPORTÂNCIA PARA A SAÚDE PÚBLICA NO BRASIL","type":"article-journal","volume":"32"},"uris":["http://www.mendeley.com/documents/?uuid=91e7277d-e4f8-3902-93f6-7dc19580c972"]}],"mendeley":{"formattedCitation":"(18)","plainTextFormattedCitation":"(18)","previouslyFormattedCitation":"(18)"},"properties":{"noteIndex":0},"schema":"https://github.com/citation-style-language/schema/raw/master/csl-citation.json"}</w:instrText>
            </w:r>
            <w:r w:rsidRPr="00D049D2">
              <w:rPr>
                <w:rFonts w:ascii="Times New Roman" w:hAnsi="Times New Roman" w:cs="Times New Roman"/>
                <w:color w:val="000000" w:themeColor="text1"/>
                <w:sz w:val="20"/>
                <w:szCs w:val="20"/>
              </w:rPr>
              <w:fldChar w:fldCharType="separate"/>
            </w:r>
            <w:r w:rsidRPr="00D049D2">
              <w:rPr>
                <w:rFonts w:ascii="Times New Roman" w:hAnsi="Times New Roman" w:cs="Times New Roman"/>
                <w:noProof/>
                <w:color w:val="000000" w:themeColor="text1"/>
                <w:sz w:val="20"/>
                <w:szCs w:val="20"/>
              </w:rPr>
              <w:t>(18)</w:t>
            </w:r>
            <w:r w:rsidRPr="00D049D2">
              <w:rPr>
                <w:rFonts w:ascii="Times New Roman" w:hAnsi="Times New Roman" w:cs="Times New Roman"/>
                <w:color w:val="000000" w:themeColor="text1"/>
                <w:sz w:val="20"/>
                <w:szCs w:val="20"/>
              </w:rPr>
              <w:fldChar w:fldCharType="end"/>
            </w:r>
          </w:p>
        </w:tc>
      </w:tr>
      <w:tr w:rsidR="00D049D2" w:rsidRPr="00D049D2" w14:paraId="19293835" w14:textId="77777777" w:rsidTr="00D049D2">
        <w:trPr>
          <w:trHeight w:val="397"/>
          <w:jc w:val="center"/>
        </w:trPr>
        <w:tc>
          <w:tcPr>
            <w:tcW w:w="0" w:type="auto"/>
            <w:vAlign w:val="center"/>
          </w:tcPr>
          <w:p w14:paraId="19AA6C46"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12</w:t>
            </w:r>
          </w:p>
        </w:tc>
        <w:tc>
          <w:tcPr>
            <w:tcW w:w="0" w:type="auto"/>
            <w:vAlign w:val="center"/>
          </w:tcPr>
          <w:p w14:paraId="3A0880D6"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Hanseníase: importância da educação em saúde e do cuidado farmacêutico no manejo desse agravo à saúde</w:t>
            </w:r>
          </w:p>
        </w:tc>
        <w:tc>
          <w:tcPr>
            <w:tcW w:w="0" w:type="auto"/>
            <w:vAlign w:val="center"/>
          </w:tcPr>
          <w:p w14:paraId="73436F8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w:t>
            </w:r>
          </w:p>
        </w:tc>
        <w:tc>
          <w:tcPr>
            <w:tcW w:w="0" w:type="auto"/>
            <w:vAlign w:val="center"/>
          </w:tcPr>
          <w:p w14:paraId="7D1B5DF1"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 Brasil é o segundo país com maior incidência de casos da hanseníase, tendo em vista esses dados, fica evidente a necessidade de uma elaboração de estratégias para controle desses casos. Este estudo objetivou a análise dos agravos a saúde, provocados por essa doença e como a participação do Farmacêutico pode ser benéfica nesse problema de saúde Pública.</w:t>
            </w:r>
          </w:p>
        </w:tc>
        <w:tc>
          <w:tcPr>
            <w:tcW w:w="0" w:type="auto"/>
            <w:vAlign w:val="center"/>
          </w:tcPr>
          <w:p w14:paraId="1DEFF22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{"citationItems":[{"id":"ITEM-1","itemData":{"author":[{"dropping-particle":"","family":"Takahashi","given":"Thamy Miyoshi","non-dropping-particle":"","parse-names":false,"suffix":""}],"id":"ITEM-1","issued":{"date-parts":[["2019"]]},"title":"Hanseníase: Importância da educação em saúde e do cuidado farmacêutico no manejo desse agravo à saúde","type":"report"},"uris":["http://www.mendeley.com/documents/?uuid=f68b6af3-a888-319d-846e-be751a793da4"]}],"mendeley":{"formattedCitation":"(19)","plainTextFormattedCitation":"(19)","previouslyFormattedCitation":"(19)"},"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(19)</w:t>
            </w:r>
            <w:r w:rsidRPr="00D049D2">
              <w:rPr>
                <w:rFonts w:ascii="Times New Roman" w:hAnsi="Times New Roman" w:cs="Times New Roman"/>
                <w:sz w:val="20"/>
                <w:szCs w:val="20"/>
              </w:rPr>
              <w:fldChar w:fldCharType="end"/>
            </w:r>
          </w:p>
        </w:tc>
      </w:tr>
      <w:tr w:rsidR="00D049D2" w:rsidRPr="00D049D2" w14:paraId="2CB716B5" w14:textId="77777777" w:rsidTr="00D049D2">
        <w:trPr>
          <w:trHeight w:val="397"/>
          <w:jc w:val="center"/>
        </w:trPr>
        <w:tc>
          <w:tcPr>
            <w:tcW w:w="0" w:type="auto"/>
            <w:vAlign w:val="center"/>
          </w:tcPr>
          <w:p w14:paraId="5D5DF6A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lastRenderedPageBreak/>
              <w:t>13</w:t>
            </w:r>
          </w:p>
        </w:tc>
        <w:tc>
          <w:tcPr>
            <w:tcW w:w="0" w:type="auto"/>
            <w:vAlign w:val="center"/>
          </w:tcPr>
          <w:p w14:paraId="78CC8E14"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Novas perspectivas do diagnóstico e tratamento da hanseníase</w:t>
            </w:r>
          </w:p>
        </w:tc>
        <w:tc>
          <w:tcPr>
            <w:tcW w:w="0" w:type="auto"/>
            <w:vAlign w:val="center"/>
          </w:tcPr>
          <w:p w14:paraId="5A73898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w:t>
            </w:r>
          </w:p>
        </w:tc>
        <w:tc>
          <w:tcPr>
            <w:tcW w:w="0" w:type="auto"/>
            <w:vAlign w:val="center"/>
          </w:tcPr>
          <w:p w14:paraId="1D70E2D5" w14:textId="23552F6E"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O abandono do tratamento da Hanseníase, desencadeia uma serie de agravamentos para os pacientes, sendo a principal, a resistência a </w:t>
            </w:r>
            <w:proofErr w:type="spellStart"/>
            <w:r w:rsidRPr="00D049D2">
              <w:rPr>
                <w:rFonts w:ascii="Times New Roman" w:hAnsi="Times New Roman" w:cs="Times New Roman"/>
                <w:sz w:val="20"/>
                <w:szCs w:val="20"/>
              </w:rPr>
              <w:t>poliquimioterapia</w:t>
            </w:r>
            <w:proofErr w:type="spellEnd"/>
            <w:r w:rsidRPr="00D049D2">
              <w:rPr>
                <w:rFonts w:ascii="Times New Roman" w:hAnsi="Times New Roman" w:cs="Times New Roman"/>
                <w:sz w:val="20"/>
                <w:szCs w:val="20"/>
              </w:rPr>
              <w:t>. O Farmacêutico surgi como o profissional responsável por viabilizar o esquema medicamentoso, para uma melhor qualidade de vida do paciente.</w:t>
            </w:r>
          </w:p>
        </w:tc>
        <w:tc>
          <w:tcPr>
            <w:tcW w:w="0" w:type="auto"/>
            <w:vAlign w:val="center"/>
          </w:tcPr>
          <w:p w14:paraId="0EBABB7B"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{"citationItems":[{"id":"ITEM-1","itemData":{"ISSN":"2596-3457","abstract":"A hanseníase é uma doença infectocontagiosa causada por Mycobacterium leprae. A manifestação da infecção se dá por sinais e sintomas, tais como lesões na pele e nos nervos periféricos, evoluindo para a incapacidade de membros. A hanseníase é uma doença endêmica no mundo, sendo que no Brasil, registra-se em média 24.612 novos casos por ano. Seu diagnóstico é essencialmente clínico necessitando de análises laboratoriais. O tratamento se dá por meio da poliquimioterapia (PQT) recomendada pela OMS, padronizada e distribuída pelo Ministério da Saúde. O presente estudo objetiva descrever os métodos de diagnóstico e as formas de tratamento realizadas atualmente, além de discutir a respeito da adesão do paciente ao tratamento e o papel do farmacêutico nesse cenário. Foi realizado uma revisão bibliográfica, por meio de consulta nos seguintes bancos de dados Lilacs e SciELO e em fontes secundárias como artigos científicos publicados na internet, livros e revistas. Os artigos consultados e utilizados apresentam datas de publicação entre 2008 e 2016. Foi observado que o abandono do tratamento em combate a hanseníase é vista de forma preocupante, uma vez que implica na cadeia de transmissão, aparecimento de incapacidades físicas e resistências a PQT. Nesse sentido, o farmacêutico como profissional no seguimento farmacoterápico, monitora os efeitos adversos e as possíveis interações apresentando esquemas terapêuticos para uma melhor qualidade de vida do paciente e resultados positivos no tratamento.","author":[{"dropping-particle":"DA","family":"SILVA","given":"DANIEL LUIZ GONÇALVES","non-dropping-particle":"","parse-names":false,"suffix":""},{"dropping-particle":"DA","family":"SILVA","given":"EZILÂNDIA GUIMARÃES","non-dropping-particle":"","parse-names":false,"suffix":""},{"dropping-particle":"","family":"BATISTA","given":"WELLINGTON ALVES","non-dropping-particle":"","parse-names":false,"suffix":""},{"dropping-particle":"DA","family":"COSTA","given":"ADELIANE CASTRO","non-dropping-particle":"","parse-names":false,"suffix":""},{"dropping-particle":"","family":"OLIVEIRA","given":"RAQUEL DE FÁTIMA RESENDE","non-dropping-particle":"","parse-names":false,"suffix":""},{"dropping-particle":"DA","family":"SILVEIRA","given":"ALEXSANDER AUGUSTO","non-dropping-particle":"","parse-names":false,"suffix":""},{"dropping-particle":"","family":"KHOURI","given":"ADIBE GEORGES","non-dropping-particle":"","parse-names":false,"suffix":""},{"dropping-particle":"","family":"SOUZA","given":"ALVARO PAULO SILVA","non-dropping-particle":"","parse-names":false,"suffix":""}],"container-title":"Referências em Saúde da Faculdade Estácio de Sá de Goiás","id":"ITEM-1","issued":{"date-parts":[["2019"]]},"page":"75-81","title":"New Perspectives on Diagnosis and Treatment of Leprosy","type":"article-magazine","volume":"02"},"uris":["http://www.mendeley.com/documents/?uuid=fd6fde9f-ef5a-3787-9c6c-bd5684bb68d4"]}],"mendeley":{"formattedCitation":"(20)","plainTextFormattedCitation":"(20)","previouslyFormattedCitation":"(20)"},"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(20)</w:t>
            </w:r>
            <w:r w:rsidRPr="00D049D2">
              <w:rPr>
                <w:rFonts w:ascii="Times New Roman" w:hAnsi="Times New Roman" w:cs="Times New Roman"/>
                <w:sz w:val="20"/>
                <w:szCs w:val="20"/>
              </w:rPr>
              <w:fldChar w:fldCharType="end"/>
            </w:r>
          </w:p>
        </w:tc>
      </w:tr>
      <w:tr w:rsidR="00D049D2" w:rsidRPr="00D049D2" w14:paraId="71F190AD" w14:textId="77777777" w:rsidTr="00D049D2">
        <w:trPr>
          <w:trHeight w:val="397"/>
          <w:jc w:val="center"/>
        </w:trPr>
        <w:tc>
          <w:tcPr>
            <w:tcW w:w="0" w:type="auto"/>
            <w:vAlign w:val="center"/>
          </w:tcPr>
          <w:p w14:paraId="06EEDA00"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14</w:t>
            </w:r>
          </w:p>
        </w:tc>
        <w:tc>
          <w:tcPr>
            <w:tcW w:w="0" w:type="auto"/>
            <w:vAlign w:val="center"/>
          </w:tcPr>
          <w:p w14:paraId="142DE6F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 papel do farmacêutico na adesão do paciente ao tratamento da hanseníase em dois municípios do interior da Bahia</w:t>
            </w:r>
          </w:p>
        </w:tc>
        <w:tc>
          <w:tcPr>
            <w:tcW w:w="0" w:type="auto"/>
            <w:vAlign w:val="center"/>
          </w:tcPr>
          <w:p w14:paraId="4002C86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w:t>
            </w:r>
          </w:p>
        </w:tc>
        <w:tc>
          <w:tcPr>
            <w:tcW w:w="0" w:type="auto"/>
            <w:vAlign w:val="center"/>
          </w:tcPr>
          <w:p w14:paraId="45CF117A" w14:textId="160947AF"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 hanseníase possui uma maior incidência de casos em regiões com dificuldades no saneamento básico, e maior prevalência em grupos de classe baixa, com pouco conhecimento e informações de qualidade. Sobre isso, percebeu-se neste estudo, o afastamento do Farmacêutico dos cuidados no tratamento da hanseníase, e como isso contribuiu para a ineficiência do tratamento.</w:t>
            </w:r>
          </w:p>
        </w:tc>
        <w:tc>
          <w:tcPr>
            <w:tcW w:w="0" w:type="auto"/>
            <w:vAlign w:val="center"/>
          </w:tcPr>
          <w:p w14:paraId="33DE4B0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{"citationItems":[{"id":"ITEM-1","itemData":{"abstract":"A Hanseníase é uma doença infectocontagiosa que possui algumas características peculiares, que são: o acometimento do sistema nervoso periférico, tecido mucoso e cutâneo, o que pode originar as deformidades e incapacidades no indivíduo decorrente do avanço da doença não tratada, surgindo assim o medo e o preconceito gerados por ser uma doença infectocontagiosa que continuará sendo transmitida enquanto não houver a utilização da Poliquimioterapia para cessar o ciclo de transmissão. Sendo assim o objetivo geral desse estudo é: Abordar quais as funções do farmacêutico na adesão do paciente ao tratamento farmacoterapêutico da Hanseníase. Tendo como objetivos específicos: Traçar o perfil socioeconômico dos pacientes portadores da Hanseníase em Iaçu e Cruz das Almas, Bahi; Identificar possíveis Problemas Relacionados aos Medicamentos (PRM's) utilizados durante o tratamento da Hanseníase; Analisar como o farmacêutico pode contribuir para a diminuição dos PRM's e para uma melhor adesão dos pacientes com Hanseníase; Determinar a importância desse profissional durante todo o tratamento. Como metodologia, foi realizado um estudo do tipo observacional exploratório, através de dados obtidos nas Secretarias de Saúde dos municípios de Iaçu e Cruz das Almas, e por meio de entrevistas semiestruturadas tanto com os farmacêuticos, como com os pacientes em tratamento da Hanseníase. Tendo como resultados parciais os seguintes dados: nos fatores sócios econômicos: a faixa etária da população acometida varia entre 36 a 85 anos, sendo que o sexo masculino e a cor parda possuem uma maior predominância e que o nível de escolaridade desses pacientes é baixo, sendo que apenas um possui o ensino médio completo, assim como, possuem uma baixa renda salarial, sete desses pacientes sobrevivem com um salário mínimo ou menos, são autônomos ou aposentados, e tem mais de três filhos. Em relação à patologia seis desses pacientes receberam o diagnóstico e estão fazendo tratamento a menos de um ano, sete deles relataram interromper o tratamento por algum motivo, quatro deles mencionaram quenunca tinham ouvido falar sobre a Hanseníase, porém aceitaram o diagnóstico com tranquilidade, todos citaram que nunca tiveram contato com o Farmacêutico, contudo, não possuem dificuldades no tratamento, apenas dois dos treze pacientes entrevistados afirmaram ter tido alguma reação ou desconforto depois do início do tratamento com a Poliquimioterapia.Diante disso observa-se o afastamento do farmacêutico do …","author":[{"dropping-particle":"","family":"Neves","given":"Suillane Vilarins","non-dropping-particle":"","parse-names":false,"suffix":""}],"id":"ITEM-1","issued":{"date-parts":[["2018"]]},"number-of-pages":"1-93","title":"O papel do farmacêutico na adesão do paciente ao tratamento da hanseníase em dois municípios do interior da Bahia","type":"thesis"},"uris":["http://www.mendeley.com/documents/?uuid=4e2657cb-8055-30ce-9702-88ae02e73e8f"]}],"mendeley":{"formattedCitation":"(21)","plainTextFormattedCitation":"(21)","previouslyFormattedCitation":"(21)"},"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(21)</w:t>
            </w:r>
            <w:r w:rsidRPr="00D049D2">
              <w:rPr>
                <w:rFonts w:ascii="Times New Roman" w:hAnsi="Times New Roman" w:cs="Times New Roman"/>
                <w:sz w:val="20"/>
                <w:szCs w:val="20"/>
              </w:rPr>
              <w:fldChar w:fldCharType="end"/>
            </w:r>
          </w:p>
        </w:tc>
      </w:tr>
      <w:tr w:rsidR="00D049D2" w:rsidRPr="00D049D2" w14:paraId="248AAE85" w14:textId="77777777" w:rsidTr="00D049D2">
        <w:trPr>
          <w:trHeight w:val="397"/>
          <w:jc w:val="center"/>
        </w:trPr>
        <w:tc>
          <w:tcPr>
            <w:tcW w:w="0" w:type="auto"/>
            <w:vAlign w:val="center"/>
          </w:tcPr>
          <w:p w14:paraId="5B483914"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15</w:t>
            </w:r>
          </w:p>
        </w:tc>
        <w:tc>
          <w:tcPr>
            <w:tcW w:w="0" w:type="auto"/>
            <w:vAlign w:val="center"/>
          </w:tcPr>
          <w:p w14:paraId="7CC2946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Trabalho e hanseníase: as mulheres em suas dores, lutas e labutas</w:t>
            </w:r>
          </w:p>
        </w:tc>
        <w:tc>
          <w:tcPr>
            <w:tcW w:w="0" w:type="auto"/>
            <w:vAlign w:val="center"/>
          </w:tcPr>
          <w:p w14:paraId="4FC3E89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 qualitativo</w:t>
            </w:r>
          </w:p>
        </w:tc>
        <w:tc>
          <w:tcPr>
            <w:tcW w:w="0" w:type="auto"/>
            <w:vAlign w:val="center"/>
          </w:tcPr>
          <w:p w14:paraId="29BFCE0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 Mulheres acometidas pela Hanseníase, acabam por sofre sérios problemas, e isto se dar por diversos fatores, mais na sua maioria é apresentado no ambiente de trabalho. O que impactar não somente na saúde física, mais em um todo. Acarretando assim, vários problemas para este grupo em especial.</w:t>
            </w:r>
          </w:p>
        </w:tc>
        <w:tc>
          <w:tcPr>
            <w:tcW w:w="0" w:type="auto"/>
            <w:vAlign w:val="center"/>
          </w:tcPr>
          <w:p w14:paraId="3E502AE7"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{"citationItems":[{"id":"ITEM-1","itemData":{"DOI":"10.1590/0034-7167-2017-0598","ISSN":"00347167","PMID":"29562025","abstract":"OBJECTIVE: To analyze the interference of leprosy in women's life regarding work and daily life activities. METHOD: Exploratory qualitative study developed from semi-structured interviews and with the use of field diaries. The strategy of the organization of data was a thematic analysis of content and referential of the work process in health and gender. RESULTS: The themes presented are: \"The leprosy pains\", \"Changes with the disease and adaptation at work and activities\" and \"Being a woman with leprosy\". On them, we present the aspects that changed in women's life from the leprosy, especially regarding work and daily activities. Beyond physical limitation, there are impacts on social relations and above all on formal work, there may even be dismission. FINAL CONSIDERATIONS: In women affected by leprosy, work and daily activities are directly affected; this deepens the social difficulties and requires attention of health professionals.","author":[{"dropping-particle":"","family":"Gonçalves","given":"Marcela","non-dropping-particle":"","parse-names":false,"suffix":""},{"dropping-particle":"do","family":"Prado","given":"Michely Aline Rodrigues","non-dropping-particle":"","parse-names":false,"suffix":""},{"dropping-particle":"da","family":"Silva","given":"Simone Santana","non-dropping-particle":"","parse-names":false,"suffix":""},{"dropping-particle":"","family":"Santos","given":"Karen da Silva","non-dropping-particle":"","parse-names":false,"suffix":""},{"dropping-particle":"de","family":"Araujo","given":"Priscila Norié","non-dropping-particle":"","parse-names":false,"suffix":""},{"dropping-particle":"","family":"Fortuna","given":"Cinira Magali","non-dropping-particle":"","parse-names":false,"suffix":""}],"container-title":"Revista brasileira de enfermagem","id":"ITEM-1","issued":{"date-parts":[["2018"]]},"page":"660-667","title":"Work and Leprosy: women in their pains, struggles and toils","type":"article-journal","volume":"71"},"uris":["http://www.mendeley.com/documents/?uuid=5626df2d-d000-3ea6-9639-df1dee64f7be"]}],"mendeley":{"formattedCitation":"(22)","plainTextFormattedCitation":"(22)","previouslyFormattedCitation":"(22)"},"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(22)</w:t>
            </w:r>
            <w:r w:rsidRPr="00D049D2">
              <w:rPr>
                <w:rFonts w:ascii="Times New Roman" w:hAnsi="Times New Roman" w:cs="Times New Roman"/>
                <w:sz w:val="20"/>
                <w:szCs w:val="20"/>
              </w:rPr>
              <w:fldChar w:fldCharType="end"/>
            </w:r>
          </w:p>
        </w:tc>
      </w:tr>
      <w:tr w:rsidR="00D049D2" w:rsidRPr="00D049D2" w14:paraId="0A6EE4BE" w14:textId="77777777" w:rsidTr="00D049D2">
        <w:trPr>
          <w:trHeight w:val="397"/>
          <w:jc w:val="center"/>
        </w:trPr>
        <w:tc>
          <w:tcPr>
            <w:tcW w:w="0" w:type="auto"/>
            <w:vAlign w:val="center"/>
          </w:tcPr>
          <w:p w14:paraId="7755EC8B"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16</w:t>
            </w:r>
          </w:p>
        </w:tc>
        <w:tc>
          <w:tcPr>
            <w:tcW w:w="0" w:type="auto"/>
            <w:vAlign w:val="center"/>
          </w:tcPr>
          <w:p w14:paraId="3660949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Seguimento farmacoterapêutico de pacientes em tratamento com</w:t>
            </w:r>
          </w:p>
          <w:p w14:paraId="32316E0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talidomida em um centro especializado em hanseníase</w:t>
            </w:r>
          </w:p>
        </w:tc>
        <w:tc>
          <w:tcPr>
            <w:tcW w:w="0" w:type="auto"/>
            <w:vAlign w:val="center"/>
          </w:tcPr>
          <w:p w14:paraId="2D57B29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Estudo observacional transversal com Método </w:t>
            </w:r>
            <w:proofErr w:type="spellStart"/>
            <w:r w:rsidRPr="00D049D2">
              <w:rPr>
                <w:rFonts w:ascii="Times New Roman" w:hAnsi="Times New Roman" w:cs="Times New Roman"/>
                <w:sz w:val="20"/>
                <w:szCs w:val="20"/>
              </w:rPr>
              <w:t>Dáder</w:t>
            </w:r>
            <w:proofErr w:type="spellEnd"/>
          </w:p>
        </w:tc>
        <w:tc>
          <w:tcPr>
            <w:tcW w:w="0" w:type="auto"/>
            <w:vAlign w:val="center"/>
          </w:tcPr>
          <w:p w14:paraId="186B9B8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As reações adversas provocadas pela Talidomida, já são bem conhecidas pela comunidade acadêmica, no entanto é necessário atenção para com os pacientes da hanseníase, que fazem uso constante desse fármaco, e precisam de uma orientação de qualidade, nesse panorama o farmacêutico é considerado um profissional indispensável.</w:t>
            </w:r>
          </w:p>
        </w:tc>
        <w:tc>
          <w:tcPr>
            <w:tcW w:w="0" w:type="auto"/>
            <w:vAlign w:val="center"/>
          </w:tcPr>
          <w:p w14:paraId="733A853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{"citationItems":[{"id":"ITEM-1","itemData":{"DOI":"10.15448/1980-6108.2017.4.27342","ISSN":"19806108","abstract":"AIMS: Evaluate the pharmacotherapy of patients with type 2 leprosy reaction in treatment with thalidomide in a philanthropic center of specialized care at Teresina. METHODS: The study was conducted at the Centro Maria Imaculada, for rehabilitation of patients with leprosy, in the city of Teresina, Piauí, Brazil. Patients of both sexes attended between september and november 2016 were included in the study. Pharmacotherapeutic follow-up was based on the Dáder Method, in the electronic base Drugdex System - Thomson Micromedex® - Interactions for analysis of drug interactions; in the classification of adverse drug reactions of Rawlins and Thompson; and the Morisky-Green test to evaluate the level of therapeutic adherence. RESULTS: Eleven patients were followed, of whom eight were male. Three drug interactions were identified, two of which were classified as moderate risk and one in lower risk. There were 23 negative results associated with medicines, mainly quantitative insecurity and untreated health problems. In addition, 22 drug-related problems were identified, with adverse drug reactions being the most frequent occurrence. All adverse drug reactions were classified as type A or predictable. Regarding adhesion, six patients among nine who responded to the Morisky-Green test obtained a high degree of adhesion. Health education corresponded to the preponderant pharmaceutical intervention, being applied to all patients. CONCLUSIONS: Relevant drug interactions, negative results associated with medicines, and drug-related problems were identified. Degree of adherence to thalidomide treatment was considered high. Pharmaceutical interventions were necessary, mainly focused on health education actions, which ratifies the need for constant monitoring of this group of patients.","author":[{"dropping-particle":"","family":"Vasconcelos","given":"Rafhael Lucas Holanda","non-dropping-particle":"de","parse-names":false,"suffix":""},{"dropping-particle":"","family":"Santos","given":"Webysten Ronny Pereira","non-dropping-particle":"dos","parse-names":false,"suffix":""},{"dropping-particle":"","family":"Sousa","given":"Allyson Martins Lopes","non-dropping-particle":"","parse-names":false,"suffix":""},{"dropping-particle":"","family":"Leal","given":"Laynne Hellen de Carvalho","non-dropping-particle":"","parse-names":false,"suffix":""},{"dropping-particle":"","family":"Rezende Júnior","given":"Luís Mario","non-dropping-particle":"","parse-names":false,"suffix":""},{"dropping-particle":"","family":"Reis","given":"Jociane Alves da Silva","non-dropping-particle":"","parse-names":false,"suffix":""},{"dropping-particle":"","family":"Sampa","given":"Dany Gabriel","non-dropping-particle":"","parse-names":false,"suffix":""},{"dropping-particle":"","family":"Ferreira","given":"Pablo Ricardo Barbosa","non-dropping-particle":"","parse-names":false,"suffix":""},{"dropping-particle":"","family":"Araújo","given":"Éverton José Ferreira","non-dropping-particle":"de","parse-names":false,"suffix":""}],"container-title":"Scientia Medica","id":"ITEM-1","issue":"4","issued":{"date-parts":[["2017"]]},"publisher":"Editora Universitaria da PUCRS","title":"Seguimento farmacoterapêutico de pacientes em tratamento com talidomida em um centro especializado em hanseníase","type":"article-journal","volume":"27"},"uris":["http://www.mendeley.com/documents/?uuid=42db6266-efa6-3f91-bcb4-032620d51c69"]}],"mendeley":{"formattedCitation":"(23)","plainTextFormattedCitation":"(23)","previouslyFormattedCitation":"(23)"},"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(23)</w:t>
            </w:r>
            <w:r w:rsidRPr="00D049D2">
              <w:rPr>
                <w:rFonts w:ascii="Times New Roman" w:hAnsi="Times New Roman" w:cs="Times New Roman"/>
                <w:sz w:val="20"/>
                <w:szCs w:val="20"/>
              </w:rPr>
              <w:fldChar w:fldCharType="end"/>
            </w:r>
          </w:p>
          <w:p w14:paraId="2715CD3A" w14:textId="77777777" w:rsidR="00D049D2" w:rsidRPr="00D049D2" w:rsidRDefault="00D049D2" w:rsidP="00D049D2">
            <w:pPr>
              <w:ind w:left="0" w:hanging="2"/>
              <w:jc w:val="center"/>
              <w:rPr>
                <w:rFonts w:ascii="Times New Roman" w:hAnsi="Times New Roman" w:cs="Times New Roman"/>
                <w:sz w:val="20"/>
                <w:szCs w:val="20"/>
              </w:rPr>
            </w:pPr>
          </w:p>
        </w:tc>
      </w:tr>
      <w:tr w:rsidR="00D049D2" w:rsidRPr="00D049D2" w14:paraId="162C79C0" w14:textId="77777777" w:rsidTr="00D049D2">
        <w:trPr>
          <w:trHeight w:val="397"/>
          <w:jc w:val="center"/>
        </w:trPr>
        <w:tc>
          <w:tcPr>
            <w:tcW w:w="0" w:type="auto"/>
            <w:vAlign w:val="center"/>
          </w:tcPr>
          <w:p w14:paraId="5B4A091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17</w:t>
            </w:r>
          </w:p>
        </w:tc>
        <w:tc>
          <w:tcPr>
            <w:tcW w:w="0" w:type="auto"/>
            <w:vAlign w:val="center"/>
          </w:tcPr>
          <w:p w14:paraId="424C914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Serviços farmacêuticos em Unidades de saúde no Município de São Paulo: diagnóstico situacional e proposta de sistemática para o acompanhamento farmacoterapêutico</w:t>
            </w:r>
          </w:p>
        </w:tc>
        <w:tc>
          <w:tcPr>
            <w:tcW w:w="0" w:type="auto"/>
            <w:vAlign w:val="center"/>
          </w:tcPr>
          <w:p w14:paraId="0E6F02C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 transversal</w:t>
            </w:r>
          </w:p>
        </w:tc>
        <w:tc>
          <w:tcPr>
            <w:tcW w:w="0" w:type="auto"/>
            <w:vAlign w:val="center"/>
          </w:tcPr>
          <w:p w14:paraId="53CB456B"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 integração do Farmacêutico com a equipe de saúde, viabiliza um melhor tratamento para os pacientes, tendo em vista que o Farmacêutico, exerce funções nas áreas da Clínica e Gestão Farmacêutica, e quando trabalhadas em consonância com a equipe de saúde, apresenta melhoras expressivas para o tratamento do paciente.</w:t>
            </w:r>
          </w:p>
        </w:tc>
        <w:tc>
          <w:tcPr>
            <w:tcW w:w="0" w:type="auto"/>
            <w:vAlign w:val="center"/>
          </w:tcPr>
          <w:p w14:paraId="3832F6A2"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{"citationItems":[{"id":"ITEM-1","itemData":{"author":[{"dropping-particle":"","family":"Gabriela Borracha Gonçalves","given":"Maria","non-dropping-particle":"","parse-names":false,"suffix":""},{"dropping-particle":"","family":"Storpirtis São Paulo","given":"Sílvia","non-dropping-particle":"","parse-names":false,"suffix":""}],"id":"ITEM-1","issued":{"date-parts":[["2017"]]},"publisher":"Universidade de São Paulo","title":"Serviços farmacêuticos em Unidades de Saúde no Município de São Paulo: diagnóstico situacional e proposta de sistemática para o acompanhamento farmacoterapêutico","type":"thesis"},"uris":["http://www.mendeley.com/documents/?uuid=13a8ccbf-7f5f-3948-aa6b-550a7679f2fb"]}],"mendeley":{"formattedCitation":"(24)","plainTextFormattedCitation":"(24)","previouslyFormattedCitation":"(24)"},"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(24)</w:t>
            </w:r>
            <w:r w:rsidRPr="00D049D2">
              <w:rPr>
                <w:rFonts w:ascii="Times New Roman" w:hAnsi="Times New Roman" w:cs="Times New Roman"/>
                <w:sz w:val="20"/>
                <w:szCs w:val="20"/>
              </w:rPr>
              <w:fldChar w:fldCharType="end"/>
            </w:r>
          </w:p>
        </w:tc>
      </w:tr>
      <w:tr w:rsidR="00D049D2" w:rsidRPr="00D049D2" w14:paraId="1FB6AD57" w14:textId="77777777" w:rsidTr="00D049D2">
        <w:trPr>
          <w:trHeight w:val="397"/>
          <w:jc w:val="center"/>
        </w:trPr>
        <w:tc>
          <w:tcPr>
            <w:tcW w:w="0" w:type="auto"/>
            <w:vAlign w:val="center"/>
          </w:tcPr>
          <w:p w14:paraId="43476682"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18</w:t>
            </w:r>
          </w:p>
        </w:tc>
        <w:tc>
          <w:tcPr>
            <w:tcW w:w="0" w:type="auto"/>
            <w:vAlign w:val="center"/>
          </w:tcPr>
          <w:p w14:paraId="25346611"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Sistema Hórus: inovação tecnológica na gestão da assistência farmacêutica municipal</w:t>
            </w:r>
          </w:p>
        </w:tc>
        <w:tc>
          <w:tcPr>
            <w:tcW w:w="0" w:type="auto"/>
            <w:vAlign w:val="center"/>
          </w:tcPr>
          <w:p w14:paraId="663C4FAC"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 transversal</w:t>
            </w:r>
          </w:p>
        </w:tc>
        <w:tc>
          <w:tcPr>
            <w:tcW w:w="0" w:type="auto"/>
            <w:vAlign w:val="center"/>
          </w:tcPr>
          <w:p w14:paraId="32C96DD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O sistema Hórus é uma tecnologia implementada na área da gestão Farmacêutica, este sistema vem angariando bons resultados, trazendo mais agilidade e eficiência, e possibilitando um melhor tratamento para os pacientes, em especial os que fazem uso de medicação continua.</w:t>
            </w:r>
          </w:p>
        </w:tc>
        <w:tc>
          <w:tcPr>
            <w:tcW w:w="0" w:type="auto"/>
            <w:vAlign w:val="center"/>
          </w:tcPr>
          <w:p w14:paraId="7487FB0A"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{"citationItems":[{"id":"ITEM-1","itemData":{"author":[{"dropping-particle":"","family":"Anne Karine Sousa Nóbrega Maia","given":"Leina Mércia de Oliveira Vasconcelos","non-dropping-particle":"","parse-names":false,"suffix":""},{"dropping-particle":"","family":"De","given":"Francisco Eugênio Maia","non-dropping-particle":"","parse-names":false,"suffix":""},{"dropping-particle":"","family":"Sousa","given":"","non-dropping-particle":"","parse-names":false,"suffix":""},{"dropping-particle":"","family":"Cândido","given":"Jeimes Lennon Lopes","non-dropping-particle":"","parse-names":false,"suffix":""},{"dropping-particle":"","family":"Cunha","given":"Glaucia Maria Nogueira","non-dropping-particle":"","parse-names":false,"suffix":""}],"container-title":"Boletim informativo Geum","id":"ITEM-1","issued":{"date-parts":[["2016"]]},"page":"34-40","title":"Sistema hórus: inovação tecnológica na gestão da assistência farmacêutica municipal","type":"article-journal","volume":"7"},"uris":["http://www.mendeley.com/documents/?uuid=b3251747-5053-4f13-bbad-7782c0449578"]}],"mendeley":{"formattedCitation":"(25)","plainTextFormattedCitation":"(25)","previouslyFormattedCitation":"(25)"},"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(25)</w:t>
            </w:r>
            <w:r w:rsidRPr="00D049D2">
              <w:rPr>
                <w:rFonts w:ascii="Times New Roman" w:hAnsi="Times New Roman" w:cs="Times New Roman"/>
                <w:sz w:val="20"/>
                <w:szCs w:val="20"/>
              </w:rPr>
              <w:fldChar w:fldCharType="end"/>
            </w:r>
          </w:p>
        </w:tc>
      </w:tr>
      <w:tr w:rsidR="00D049D2" w:rsidRPr="00D049D2" w14:paraId="3AAD3AF6" w14:textId="77777777" w:rsidTr="00D049D2">
        <w:trPr>
          <w:trHeight w:val="397"/>
          <w:jc w:val="center"/>
        </w:trPr>
        <w:tc>
          <w:tcPr>
            <w:tcW w:w="0" w:type="auto"/>
            <w:vAlign w:val="center"/>
          </w:tcPr>
          <w:p w14:paraId="3E249C13"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19</w:t>
            </w:r>
          </w:p>
        </w:tc>
        <w:tc>
          <w:tcPr>
            <w:tcW w:w="0" w:type="auto"/>
            <w:vAlign w:val="center"/>
          </w:tcPr>
          <w:p w14:paraId="1D846AF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Saúde, adoecimento, atenção e auto atenção entre pessoas atingidas pela hanseníase em Teresina (Piauí, Brasil)</w:t>
            </w:r>
          </w:p>
        </w:tc>
        <w:tc>
          <w:tcPr>
            <w:tcW w:w="0" w:type="auto"/>
            <w:vAlign w:val="center"/>
          </w:tcPr>
          <w:p w14:paraId="7C07FB9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 qualitativo etnográfico</w:t>
            </w:r>
          </w:p>
        </w:tc>
        <w:tc>
          <w:tcPr>
            <w:tcW w:w="0" w:type="auto"/>
            <w:vAlign w:val="center"/>
          </w:tcPr>
          <w:p w14:paraId="594CA23B" w14:textId="7D0FCB4E"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Os relatos e observações apresentadas pelos pacientes acometidos pela Hanseníase, permitem um feedback, de como estão as estratégias realizadas para esse público-alvo, tendo em vista o estado debilitante, tanto físico quanto psíquico, que acometem </w:t>
            </w:r>
            <w:r w:rsidRPr="00D049D2">
              <w:rPr>
                <w:rFonts w:ascii="Times New Roman" w:hAnsi="Times New Roman" w:cs="Times New Roman"/>
                <w:sz w:val="20"/>
                <w:szCs w:val="20"/>
              </w:rPr>
              <w:lastRenderedPageBreak/>
              <w:t>esses pacientes e em muitos casos perduram como sequelas pós-tratamento.</w:t>
            </w:r>
          </w:p>
        </w:tc>
        <w:tc>
          <w:tcPr>
            <w:tcW w:w="0" w:type="auto"/>
            <w:vAlign w:val="center"/>
          </w:tcPr>
          <w:p w14:paraId="6BF8965C"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lastRenderedPageBreak/>
              <w:fldChar w:fldCharType="begin" w:fldLock="1"/>
            </w:r>
            <w:r w:rsidRPr="00D049D2">
              <w:rPr>
                <w:rFonts w:ascii="Times New Roman" w:hAnsi="Times New Roman" w:cs="Times New Roman"/>
                <w:sz w:val="20"/>
                <w:szCs w:val="20"/>
              </w:rPr>
              <w:instrText>ADDIN CSL_CITATION {"citationItems":[{"id":"ITEM-1","itemData":{"abstract":"Dissertação (mestrado) - Universidade Federal de Santa Catarina, Centro de Ciências da Saúde, Programa de Pós-Graduação em Assistência Farmacêutica, Florianópolis, 2016.","author":[{"dropping-particle":"","family":"Prado","given":"André Igor Oliveira","non-dropping-particle":"","parse-names":false,"suffix":""}],"id":"ITEM-1","issued":{"date-parts":[["2016"]]},"title":"André Igor Oliveira Prado SÁUDE, ADOECIMENTO, ATENÇÃO E AUTOATENÇÃO ENTRE PESSOAS ATINGIDAS PELA HANSENÍASE EM TERESINA (PIAUÍ, BRASIL)","type":"report"},"uris":["http://www.mendeley.com/documents/?uuid=700d4e90-2191-3db9-9fe6-b27e10563cc1"]}],"mendeley":{"formattedCitation":"(26)","plainTextFormattedCitation":"(26)","previouslyFormattedCitation":"(26)"},"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(26)</w:t>
            </w:r>
            <w:r w:rsidRPr="00D049D2">
              <w:rPr>
                <w:rFonts w:ascii="Times New Roman" w:hAnsi="Times New Roman" w:cs="Times New Roman"/>
                <w:sz w:val="20"/>
                <w:szCs w:val="20"/>
              </w:rPr>
              <w:fldChar w:fldCharType="end"/>
            </w:r>
          </w:p>
        </w:tc>
      </w:tr>
      <w:tr w:rsidR="00D049D2" w:rsidRPr="00D049D2" w14:paraId="372AB295" w14:textId="77777777" w:rsidTr="00D049D2">
        <w:trPr>
          <w:trHeight w:val="397"/>
          <w:jc w:val="center"/>
        </w:trPr>
        <w:tc>
          <w:tcPr>
            <w:tcW w:w="0" w:type="auto"/>
            <w:vAlign w:val="center"/>
          </w:tcPr>
          <w:p w14:paraId="22BBCCC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20’</w:t>
            </w:r>
          </w:p>
        </w:tc>
        <w:tc>
          <w:tcPr>
            <w:tcW w:w="0" w:type="auto"/>
            <w:vAlign w:val="center"/>
          </w:tcPr>
          <w:p w14:paraId="19ACC1B9"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Seguimento farmacoterapêutico com usuários de talidomida atendidos pelo hospital universitário de Brasília</w:t>
            </w:r>
          </w:p>
        </w:tc>
        <w:tc>
          <w:tcPr>
            <w:tcW w:w="0" w:type="auto"/>
            <w:vAlign w:val="center"/>
          </w:tcPr>
          <w:p w14:paraId="1390833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Estudo observacional transversal com Método </w:t>
            </w:r>
            <w:proofErr w:type="spellStart"/>
            <w:r w:rsidRPr="00D049D2">
              <w:rPr>
                <w:rFonts w:ascii="Times New Roman" w:hAnsi="Times New Roman" w:cs="Times New Roman"/>
                <w:sz w:val="20"/>
                <w:szCs w:val="20"/>
              </w:rPr>
              <w:t>Dáder</w:t>
            </w:r>
            <w:proofErr w:type="spellEnd"/>
          </w:p>
        </w:tc>
        <w:tc>
          <w:tcPr>
            <w:tcW w:w="0" w:type="auto"/>
            <w:vAlign w:val="center"/>
          </w:tcPr>
          <w:p w14:paraId="2A079B5F"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 talidomida, é um dos fármacos presentes no tratamento da Hanseníase, tendo em vista que possui eficácia comprovada, porém oferece riscos potenciais, foi-se observado a presença do seguimento Farmacoterapêutico, no intuito de melhorar a farmacoterapia desses pacientes.</w:t>
            </w:r>
          </w:p>
        </w:tc>
        <w:tc>
          <w:tcPr>
            <w:tcW w:w="0" w:type="auto"/>
            <w:vAlign w:val="center"/>
          </w:tcPr>
          <w:p w14:paraId="00E047AF" w14:textId="61F75B28"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{"citationItems":[{"id":"ITEM-1","itemData":{"abstract":"Monografia (graduação)—Universidade de Brasília, Faculdade de Ceilândia, 2014. ________________________________________________________________________ Texto parcialmente liberado pela autora. Conteúdo restringido: apêndices e anexos.","author":[{"dropping-particle":"","family":"Reis","given":"Bruna Cabral","non-dropping-particle":"","parse-names":false,"suffix":""}],"container-title":"Trabalho de Conclusão de Curso","id":"ITEM-1","issued":{"date-parts":[["2013"]]},"number-of-pages":"53","title":"Seguimento farmacoterapêutico com usuários de talidomida atendidos pelo Hospital Universitário De Brasília (HUB)","type":"book"},"uris":["http://www.mendeley.com/documents/?uuid=08d9f216-1075-32be-9332-6f55a60125a0"]}],"mendeley":{"formattedCitation":"(27)","plainTextFormattedCitation":"(27)","previouslyFormattedCitation":"(27)"},"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(27)</w:t>
            </w:r>
            <w:r w:rsidRPr="00D049D2">
              <w:rPr>
                <w:rFonts w:ascii="Times New Roman" w:hAnsi="Times New Roman" w:cs="Times New Roman"/>
                <w:sz w:val="20"/>
                <w:szCs w:val="20"/>
              </w:rPr>
              <w:fldChar w:fldCharType="end"/>
            </w:r>
          </w:p>
        </w:tc>
      </w:tr>
      <w:tr w:rsidR="00D049D2" w:rsidRPr="00D049D2" w14:paraId="1FCCCDE7" w14:textId="77777777" w:rsidTr="00D049D2">
        <w:trPr>
          <w:trHeight w:val="397"/>
          <w:jc w:val="center"/>
        </w:trPr>
        <w:tc>
          <w:tcPr>
            <w:tcW w:w="0" w:type="auto"/>
            <w:vAlign w:val="center"/>
          </w:tcPr>
          <w:p w14:paraId="7C11C5D5"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21</w:t>
            </w:r>
          </w:p>
        </w:tc>
        <w:tc>
          <w:tcPr>
            <w:tcW w:w="0" w:type="auto"/>
            <w:vAlign w:val="center"/>
          </w:tcPr>
          <w:p w14:paraId="50DF8187"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Características e tratamento da hanseníase: uma breve revisão</w:t>
            </w:r>
          </w:p>
        </w:tc>
        <w:tc>
          <w:tcPr>
            <w:tcW w:w="0" w:type="auto"/>
            <w:vAlign w:val="center"/>
          </w:tcPr>
          <w:p w14:paraId="2978E95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Revisão de literatura</w:t>
            </w:r>
          </w:p>
        </w:tc>
        <w:tc>
          <w:tcPr>
            <w:tcW w:w="0" w:type="auto"/>
            <w:vAlign w:val="center"/>
          </w:tcPr>
          <w:p w14:paraId="1E9C8B85" w14:textId="6970F60E"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As características fisiológicas que a hanseníase apresenta, expressa a grande relevância do diagnóstico e do direcionamento para o   tratamento adequado. Observou-se nesse estudo, a importância do conhecimento das múltiplas formas de apresentação da doença e a proposta da introdução da equipe multidisciplinar no tratamento da Hanseníase.</w:t>
            </w:r>
          </w:p>
        </w:tc>
        <w:tc>
          <w:tcPr>
            <w:tcW w:w="0" w:type="auto"/>
            <w:vAlign w:val="center"/>
          </w:tcPr>
          <w:p w14:paraId="76A129C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{"citationItems":[{"id":"ITEM-1","itemData":{"id":"ITEM-1","issued":{"date-parts":[["2013"]]},"publisher":"Faculdade de Educação e Meio Ambiente","title":"CARACTERÍSTICAS E TRATAMENTO DA HANSENÍASE: UMA BREVE REVISÃO","type":"thesis"},"uris":["http://www.mendeley.com/documents/?uuid=38a47230-878e-30c7-80a0-e898cca5557a"]}],"mendeley":{"formattedCitation":"(28)","plainTextFormattedCitation":"(28)","previouslyFormattedCitation":"(28)"},"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(28)</w:t>
            </w:r>
            <w:r w:rsidRPr="00D049D2">
              <w:rPr>
                <w:rFonts w:ascii="Times New Roman" w:hAnsi="Times New Roman" w:cs="Times New Roman"/>
                <w:sz w:val="20"/>
                <w:szCs w:val="20"/>
              </w:rPr>
              <w:fldChar w:fldCharType="end"/>
            </w:r>
          </w:p>
        </w:tc>
      </w:tr>
      <w:tr w:rsidR="00D049D2" w:rsidRPr="00D049D2" w14:paraId="76EC17A4" w14:textId="77777777" w:rsidTr="00D049D2">
        <w:trPr>
          <w:trHeight w:val="397"/>
          <w:jc w:val="center"/>
        </w:trPr>
        <w:tc>
          <w:tcPr>
            <w:tcW w:w="0" w:type="auto"/>
            <w:vAlign w:val="center"/>
          </w:tcPr>
          <w:p w14:paraId="0F03CE4B"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22</w:t>
            </w:r>
          </w:p>
        </w:tc>
        <w:tc>
          <w:tcPr>
            <w:tcW w:w="0" w:type="auto"/>
            <w:vAlign w:val="center"/>
          </w:tcPr>
          <w:p w14:paraId="200DCFA4"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Acompanhamento farmacoterapêutico de pacientes cadastrados no programa nacional de controle a hanseníase (PNCH) no município de Santo Antônio de Jesus-Bahia</w:t>
            </w:r>
          </w:p>
        </w:tc>
        <w:tc>
          <w:tcPr>
            <w:tcW w:w="0" w:type="auto"/>
            <w:vAlign w:val="center"/>
          </w:tcPr>
          <w:p w14:paraId="4CE3897D"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Estudo observacional transversal</w:t>
            </w:r>
          </w:p>
        </w:tc>
        <w:tc>
          <w:tcPr>
            <w:tcW w:w="0" w:type="auto"/>
            <w:vAlign w:val="center"/>
          </w:tcPr>
          <w:p w14:paraId="501E621E"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t xml:space="preserve">A </w:t>
            </w:r>
            <w:proofErr w:type="spellStart"/>
            <w:r w:rsidRPr="00D049D2">
              <w:rPr>
                <w:rFonts w:ascii="Times New Roman" w:hAnsi="Times New Roman" w:cs="Times New Roman"/>
                <w:sz w:val="20"/>
                <w:szCs w:val="20"/>
              </w:rPr>
              <w:t>poliquimioterapia</w:t>
            </w:r>
            <w:proofErr w:type="spellEnd"/>
            <w:r w:rsidRPr="00D049D2">
              <w:rPr>
                <w:rFonts w:ascii="Times New Roman" w:hAnsi="Times New Roman" w:cs="Times New Roman"/>
                <w:sz w:val="20"/>
                <w:szCs w:val="20"/>
              </w:rPr>
              <w:t xml:space="preserve"> utilizada no tratamento da Hanseníase possuí na sua composição, alguns fármacos que apresentam alta incidência de reações adversas. Frente a esse problema é apresentado a importância do Acompanhamento Farmacoterapêutico, atuando diretamente nos cuidados de intervenção nos Problemas Relacionado a Medicamentos.</w:t>
            </w:r>
          </w:p>
        </w:tc>
        <w:tc>
          <w:tcPr>
            <w:tcW w:w="0" w:type="auto"/>
            <w:vAlign w:val="center"/>
          </w:tcPr>
          <w:p w14:paraId="38A6ED58" w14:textId="77777777" w:rsidR="00D049D2" w:rsidRPr="00D049D2" w:rsidRDefault="00D049D2" w:rsidP="00D049D2">
            <w:pPr>
              <w:ind w:left="0" w:hanging="2"/>
              <w:jc w:val="center"/>
              <w:rPr>
                <w:rFonts w:ascii="Times New Roman" w:hAnsi="Times New Roman" w:cs="Times New Roman"/>
                <w:sz w:val="20"/>
                <w:szCs w:val="20"/>
              </w:rPr>
            </w:pPr>
            <w:r w:rsidRPr="00D049D2">
              <w:rPr>
                <w:rFonts w:ascii="Times New Roman" w:hAnsi="Times New Roman" w:cs="Times New Roman"/>
                <w:sz w:val="20"/>
                <w:szCs w:val="20"/>
              </w:rPr>
              <w:fldChar w:fldCharType="begin" w:fldLock="1"/>
            </w:r>
            <w:r w:rsidRPr="00D049D2">
              <w:rPr>
                <w:rFonts w:ascii="Times New Roman" w:hAnsi="Times New Roman" w:cs="Times New Roman"/>
                <w:sz w:val="20"/>
                <w:szCs w:val="20"/>
              </w:rPr>
              <w:instrText>ADDIN CSL_CITATION {"citationItems":[{"id":"ITEM-1","itemData":{"URL":"http://famamportal.com.br:8082/jspui/handle/123456789/1148?mode=full","accessed":{"date-parts":[["2022","7","22"]]},"id":"ITEM-1","issued":{"date-parts":[["0"]]},"title":"RI FAMAM: Acompanhamento farmacoterapêutico de pacientes cadastrados no Programa Nacional de Controles a Hanseníase (PNCH) no Município de Santo Antonio de Jesus - Bahia","type":"webpage"},"uris":["http://www.mendeley.com/documents/?uuid=842ea1e7-b102-3b2d-98fb-346e0eb24e93"]}],"mendeley":{"formattedCitation":"(29)","plainTextFormattedCitation":"(29)","previouslyFormattedCitation":"(29)"},"properties":{"noteIndex":0},"schema":"https://github.com/citation-style-language/schema/raw/master/csl-citation.json"}</w:instrText>
            </w:r>
            <w:r w:rsidRPr="00D049D2">
              <w:rPr>
                <w:rFonts w:ascii="Times New Roman" w:hAnsi="Times New Roman" w:cs="Times New Roman"/>
                <w:sz w:val="20"/>
                <w:szCs w:val="20"/>
              </w:rPr>
              <w:fldChar w:fldCharType="separate"/>
            </w:r>
            <w:r w:rsidRPr="00D049D2">
              <w:rPr>
                <w:rFonts w:ascii="Times New Roman" w:hAnsi="Times New Roman" w:cs="Times New Roman"/>
                <w:noProof/>
                <w:sz w:val="20"/>
                <w:szCs w:val="20"/>
              </w:rPr>
              <w:t>(29)</w:t>
            </w:r>
            <w:r w:rsidRPr="00D049D2">
              <w:rPr>
                <w:rFonts w:ascii="Times New Roman" w:hAnsi="Times New Roman" w:cs="Times New Roman"/>
                <w:sz w:val="20"/>
                <w:szCs w:val="20"/>
              </w:rPr>
              <w:fldChar w:fldCharType="end"/>
            </w:r>
          </w:p>
        </w:tc>
      </w:tr>
    </w:tbl>
    <w:bookmarkEnd w:id="11"/>
    <w:p w14:paraId="5169B0B1" w14:textId="5A53E424" w:rsidR="00D049D2" w:rsidRPr="00D049D2" w:rsidRDefault="00D049D2" w:rsidP="00D049D2">
      <w:pPr>
        <w:spacing w:after="0" w:line="240" w:lineRule="auto"/>
        <w:jc w:val="center"/>
        <w:rPr>
          <w:rFonts w:ascii="Times New Roman" w:hAnsi="Times New Roman" w:cs="Times New Roman"/>
          <w:color w:val="000000" w:themeColor="text1"/>
          <w:sz w:val="20"/>
          <w:szCs w:val="20"/>
        </w:rPr>
      </w:pPr>
      <w:r w:rsidRPr="00D049D2">
        <w:rPr>
          <w:rFonts w:ascii="Times New Roman" w:eastAsia="Times New Roman" w:hAnsi="Times New Roman" w:cs="Times New Roman"/>
          <w:sz w:val="20"/>
          <w:szCs w:val="20"/>
        </w:rPr>
        <w:t xml:space="preserve">Fonte: </w:t>
      </w:r>
      <w:r w:rsidRPr="00D049D2">
        <w:rPr>
          <w:rFonts w:ascii="Times New Roman" w:eastAsia="Times New Roman" w:hAnsi="Times New Roman" w:cs="Times New Roman"/>
          <w:bCs/>
          <w:sz w:val="20"/>
          <w:szCs w:val="20"/>
        </w:rPr>
        <w:t>Autores, 2022.</w:t>
      </w:r>
    </w:p>
    <w:p w14:paraId="72D1E34F" w14:textId="72DBC460" w:rsidR="00DE65B2" w:rsidRPr="001320FA" w:rsidRDefault="00DE65B2" w:rsidP="001320FA">
      <w:pPr>
        <w:spacing w:after="0" w:line="240" w:lineRule="auto"/>
        <w:jc w:val="center"/>
        <w:rPr>
          <w:rFonts w:ascii="Times New Roman" w:hAnsi="Times New Roman" w:cs="Times New Roman"/>
          <w:color w:val="000000" w:themeColor="text1"/>
          <w:sz w:val="24"/>
          <w:szCs w:val="24"/>
        </w:rPr>
      </w:pPr>
    </w:p>
    <w:p w14:paraId="16EF0B97" w14:textId="77777777" w:rsidR="00D049D2" w:rsidRDefault="00D049D2" w:rsidP="00DE65B2">
      <w:pPr>
        <w:spacing w:after="0" w:line="360" w:lineRule="auto"/>
        <w:jc w:val="both"/>
        <w:rPr>
          <w:rFonts w:ascii="Times New Roman" w:hAnsi="Times New Roman" w:cs="Times New Roman"/>
          <w:color w:val="000000" w:themeColor="text1"/>
          <w:sz w:val="24"/>
          <w:szCs w:val="24"/>
        </w:rPr>
        <w:sectPr w:rsidR="00D049D2" w:rsidSect="00E61151">
          <w:pgSz w:w="16838" w:h="11906" w:orient="landscape"/>
          <w:pgMar w:top="1535" w:right="1418" w:bottom="1701" w:left="1418" w:header="709" w:footer="709" w:gutter="0"/>
          <w:pgNumType w:start="57134"/>
          <w:cols w:space="708"/>
          <w:docGrid w:linePitch="360"/>
        </w:sectPr>
      </w:pPr>
    </w:p>
    <w:p w14:paraId="22D8511B"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highlight w:val="yellow"/>
        </w:rPr>
      </w:pPr>
      <w:r w:rsidRPr="00D049D2">
        <w:rPr>
          <w:rFonts w:ascii="Times New Roman" w:eastAsia="Times New Roman" w:hAnsi="Times New Roman" w:cs="Times New Roman"/>
          <w:sz w:val="24"/>
          <w:szCs w:val="24"/>
        </w:rPr>
        <w:lastRenderedPageBreak/>
        <w:t xml:space="preserve">Todos os artigos encontrados trouxeram </w:t>
      </w:r>
      <w:r w:rsidRPr="00D049D2">
        <w:rPr>
          <w:rFonts w:ascii="Times New Roman" w:eastAsia="Times New Roman" w:hAnsi="Times New Roman" w:cs="Times New Roman"/>
          <w:color w:val="000000"/>
          <w:sz w:val="24"/>
          <w:szCs w:val="24"/>
        </w:rPr>
        <w:t xml:space="preserve">dados e discussões referentes a estudos de diferentes naturezas e realizados no Brasil. Sugere-se que a hanseníase é uma doença prevalente neste país, ficando apenas atrás da índia, também pertence </w:t>
      </w:r>
      <w:proofErr w:type="spellStart"/>
      <w:r w:rsidRPr="00D049D2">
        <w:rPr>
          <w:rFonts w:ascii="Times New Roman" w:eastAsia="Times New Roman" w:hAnsi="Times New Roman" w:cs="Times New Roman"/>
          <w:color w:val="000000"/>
          <w:sz w:val="24"/>
          <w:szCs w:val="24"/>
        </w:rPr>
        <w:t>a</w:t>
      </w:r>
      <w:proofErr w:type="spellEnd"/>
      <w:r w:rsidRPr="00D049D2">
        <w:rPr>
          <w:rFonts w:ascii="Times New Roman" w:eastAsia="Times New Roman" w:hAnsi="Times New Roman" w:cs="Times New Roman"/>
          <w:color w:val="000000"/>
          <w:sz w:val="24"/>
          <w:szCs w:val="24"/>
        </w:rPr>
        <w:t xml:space="preserve"> classe de doenças negligenciadas ou também conhecida, como a doença da pobreza. Pertence a esta classificação de doenças, pois há baixo investimento em pesquisas, desenvolvimento de novos fármacos e vacinas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DOI":"10.1590/S0037-86822009000500026","ISSN":"00378682","PMID":"19967251","author":[{"dropping-particle":"","family":"Malafaia","given":"Guilherme","non-dropping-particle":"","parse-names":false,"suffix":""}],"container-title":"Revista da Sociedade Brasileira de Medicina Tropical","id":"ITEM-1","issue":"5","issued":{"date-parts":[["2009","9"]]},"page":"609-610","publisher":"Sociedade Brasileira de Medicina Tropical - SBMT","title":"A importância do encorajamento de estudos sobre as doenças tropicais negligenciadas","type":"article","volume":"42"},"uris":["http://www.mendeley.com/documents/?uuid=7e9d0886-ed72-3538-9091-2e79930088bd"]},{"id":"ITEM-2","itemData":{"DOI":"10.1590/S0102-311X2006000800001","ISSN":"0102311X","PMID":"16832524","author":[{"dropping-particle":"","family":"Morel","given":"Carlos M.","non-dropping-particle":"","parse-names":false,"suffix":""}],"container-title":"Cadernos de Saude Publica","id":"ITEM-2","issue":"8","issued":{"date-parts":[["2006"]]},"page":"1522-1523","title":"Inovação em saúde e doenças negligenciadas","type":"article-journal","volume":"22"},"uris":["http://www.mendeley.com/documents/?uuid=4a81b5c6-4cbd-4ae0-a978-bdd8846b4aec"]}],"mendeley":{"formattedCitation":"(30,31)","plainTextFormattedCitation":"(30,31)","previouslyFormattedCitation":"(30,31)"},"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(30,31)</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w:t>
      </w:r>
    </w:p>
    <w:p w14:paraId="5FAC4E3A"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 xml:space="preserve">Os artigos analisados expressam um tom de alerta, tendo em vista a alta incidência de casos de hanseníase todos os anos, o que se torna um grande desafio para os gestores em saúde pública, tendo em vista os agravos causados à saúde da sociedade, assim como os gastos recorrentes ao estado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{"citationItems":[{"id":"ITEM-1","itemData":{"DOI":"10.14450/2318-9312.v32.e3.a2020.pp192-203","ISSN":"0104-0219","abstract":"A hanseníase acomete principalmente nervos superfi ciais da pele e troncos nervosos periféricos além de afetar olhos e órgãos internos que, se não tratada na forma inicial, quase sempre evolui, torna-se transmissível podendo atingir pessoas de qualquer sexo e idade. Segundo a Organização Mundial da Saúde, no Brasil, houve uma incidência de 26.875 casos de hanseníase em 2017, ou seja, 12,8% do total global, sendo o segundo país com o maior número de casos novos registrados. É evidente a necessidade de adoção de estratégias para o controle da doença no País e o combate às suas complicações, além da criação de campanhas de conscientização quanto aos principais sintomas e tratamentos disponíveis, e de programas para o enfrentamento da discriminação e inclusão social dos pacientes. Portanto, a educação em saúde e o cuidado farmacêutico nesse contexto são fundamentais e com esse objetivo foi realizada revisão bibliográfica narrativa, com pesquisas em bases de dados científi cas, sites institucionais nacionais e internacionais, guias e diretrizes. A educação em saúde é considerada pela Organização Mundial da Saúde e pelo Ministério da Saúde como uma das ferramentas mais importantes para o combate à hanseníase. A partir da busca foi possível verifi car correlação entre o nível de escolaridade, nível de informação sobre a doença, o diagnóstico precoce e a aderência ao tratamento. Embora as ações do farmacêutico sejam essenciais, saliente-se que todos os profi ssionais da saúde podem desenvolver atividades em nível multiprofi ssional visando à qualidade de vida do indivíduo com hanseníase além da mudança de estigma da enfermidade.","author":[{"dropping-particle":"","family":"Nicoletti","given":"Maria Aparecida","non-dropping-particle":"","parse-names":false,"suffix":""},{"dropping-particle":"","family":"Takahashi","given":"Thamy Miyoshi","non-dropping-particle":"","parse-names":false,"suffix":""}],"container-title":"Infarma - Ciências Farmacêuticas","id":"ITEM-1","issue":"3","issued":{"date-parts":[["2020","9","28"]]},"page":"192-203","publisher":"Conselho Federal de Farmacia","title":"CUIDADO FARMACÊUTICO NA HANSENÍASE E SUA IMPORTÂNCIA PARA A SAÚDE PÚBLICA NO BRASIL","type":"article-journal","volume":"32"},"uris":["http://www.mendeley.com/documents/?uuid=91e7277d-e4f8-3902-93f6-7dc19580c972"]}],"mendeley":{"formattedCitation":"(18)","plainTextFormattedCitation":"(18)","previouslyFormattedCitation":"(18)"},"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(18)</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 xml:space="preserve">. </w:t>
      </w:r>
      <w:r w:rsidRPr="00D049D2">
        <w:rPr>
          <w:rFonts w:ascii="Times New Roman" w:eastAsia="Times New Roman" w:hAnsi="Times New Roman" w:cs="Times New Roman"/>
          <w:sz w:val="24"/>
          <w:szCs w:val="24"/>
        </w:rPr>
        <w:t>Por se tratar</w:t>
      </w:r>
      <w:r w:rsidRPr="00D049D2">
        <w:rPr>
          <w:rFonts w:ascii="Times New Roman" w:eastAsia="Times New Roman" w:hAnsi="Times New Roman" w:cs="Times New Roman"/>
          <w:color w:val="000000"/>
          <w:sz w:val="24"/>
          <w:szCs w:val="24"/>
        </w:rPr>
        <w:t xml:space="preserve"> de uma patologia bem conhecida no meio científico, sabe-se que o diagnóstico tardio e as falhas no tratamento, são os principais motivos para a alta incidência de casos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{"citationItems":[{"id":"ITEM-1","itemData":{"ISBN":"23587202","abstract":"A hanseníase é uma doença infectocontagiosa causada pelo bacilo Mycobacterium leprae, que afeta principalmente os nervos periféricos, olhos e pele além de ser considerado um problema de saúde pública. O objetivo desse trabalho é avaliar e discutir a relevância da Assistência Farmacêutica (AF) em pacientes com hanseníase no Brasil. A metodologia utilizada foi uma revisão bibliográfica com abordagem qualitativa. Verificou-se que a AF com pacientes acometidos pela doença é de fundamental importância para orientar sobre a prevenção, diagnóstico e principalmente a adesão ao tratamento. Constatou-se também que, os pacientes com hanseníase tratados no Sistema Único de Saúde (SUS) é exclusivamente por meio da poliquimioterapia (PQT), ou seja, o tratamento padrão consiste na combinação de três medicamentos, sendo eles: Rifampicina, Dapsona e Clofazimina, devendo ser usado por um período de até 24 meses realizado de forma completa e adequada de acordo com a classificação da gravidade da doença. Foi possível conclui-se que o farmacêutico apresenta papel imprescindível na AF em pacientes portadores de hanseníase no Brasil, além de contribuir com intervenções educativas conduzidas no sentido de promover o uso adequado dos medicamentos, e alertar sobre as reações adversas, garantindo assim a adesão e efetividade do tratamento, além da segurança do paciente.","author":[{"dropping-particle":"","family":"Soares","given":"Cassiane Fernandes","non-dropping-particle":"","parse-names":false,"suffix":""},{"dropping-particle":"","family":"Costa","given":"Bruno Andrade","non-dropping-particle":"","parse-names":false,"suffix":""}],"container-title":"Sajes","id":"ITEM-1","issued":{"date-parts":[["2019"]]},"page":"9-25","title":"A importância da assistência farmacêutica no Brasil em Pacientes portadores de Hanseíase","type":"article-journal"},"uris":["http://www.mendeley.com/documents/?uuid=445aa9ef-0fda-44a7-b52d-055ae87a0939"]}],"mendeley":{"formattedCitation":"(15)","plainTextFormattedCitation":"(15)","previouslyFormattedCitation":"(15)"},"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(15)</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w:t>
      </w:r>
    </w:p>
    <w:p w14:paraId="7041E39B"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vertAlign w:val="superscript"/>
        </w:rPr>
      </w:pPr>
      <w:r w:rsidRPr="00D049D2">
        <w:rPr>
          <w:rFonts w:ascii="Times New Roman" w:eastAsia="Times New Roman" w:hAnsi="Times New Roman" w:cs="Times New Roman"/>
          <w:color w:val="000000"/>
          <w:sz w:val="24"/>
          <w:szCs w:val="24"/>
        </w:rPr>
        <w:t xml:space="preserve">Diante do que foi exposto acima e relacionando com os estudos selecionados na revisão, observa-se no trabalho realizado por </w:t>
      </w:r>
      <w:r w:rsidRPr="00D049D2">
        <w:rPr>
          <w:rFonts w:ascii="Times New Roman" w:eastAsia="Times New Roman" w:hAnsi="Times New Roman" w:cs="Times New Roman"/>
          <w:sz w:val="24"/>
          <w:szCs w:val="24"/>
        </w:rPr>
        <w:t xml:space="preserve">Ramos e </w:t>
      </w:r>
      <w:r w:rsidRPr="00D049D2">
        <w:rPr>
          <w:rFonts w:ascii="Times New Roman" w:eastAsia="Times New Roman" w:hAnsi="Times New Roman" w:cs="Times New Roman"/>
          <w:i/>
          <w:iCs/>
          <w:sz w:val="24"/>
          <w:szCs w:val="24"/>
        </w:rPr>
        <w:t>et al.</w:t>
      </w:r>
      <w:r w:rsidRPr="00D049D2">
        <w:rPr>
          <w:rFonts w:ascii="Times New Roman" w:eastAsia="Times New Roman" w:hAnsi="Times New Roman" w:cs="Times New Roman"/>
          <w:sz w:val="24"/>
          <w:szCs w:val="24"/>
          <w:vertAlign w:val="superscript"/>
        </w:rPr>
        <w:fldChar w:fldCharType="begin" w:fldLock="1"/>
      </w:r>
      <w:r w:rsidRPr="00D049D2">
        <w:rPr>
          <w:rFonts w:ascii="Times New Roman" w:eastAsia="Times New Roman" w:hAnsi="Times New Roman" w:cs="Times New Roman"/>
          <w:sz w:val="24"/>
          <w:szCs w:val="24"/>
          <w:vertAlign w:val="superscript"/>
        </w:rPr>
        <w:instrText>ADDIN CSL_CITATION {"citationItems":[{"id":"ITEM-1","itemData":{"DOI":"10.34117/bjdv8n1-488","author":[{"dropping-particle":"","family":"Ramos","given":"Marina Felicidade","non-dropping-particle":"","parse-names":false,"suffix":""},{"dropping-particle":"","family":"Galete","given":"Juliana","non-dropping-particle":"","parse-names":false,"suffix":""},{"dropping-particle":"","family":"Polisel","given":"Camila Guimarães","non-dropping-particle":"","parse-names":false,"suffix":""}],"container-title":"Brazilian Journal of Development","id":"ITEM-1","issue":"1","issued":{"date-parts":[["2022"]]},"page":"7213-7228","title":"Cuidado farmacêutico ambulatorial na Hanseníase / Ambulatory pharmaceutical care in Leprosy","type":"article-journal","volume":"8"},"uris":["http://www.mendeley.com/documents/?uuid=5c90e203-e713-4977-9167-95b8297f54d4"]}],"mendeley":{"formattedCitation":"(10)","manualFormatting":"10","plainTextFormattedCitation":"(10)","previouslyFormattedCitation":"(10)"},"properties":{"noteIndex":0},"schema":"https://github.com/citation-style-language/schema/raw/master/csl-citation.json"}</w:instrText>
      </w:r>
      <w:r w:rsidRPr="00D049D2">
        <w:rPr>
          <w:rFonts w:ascii="Times New Roman" w:eastAsia="Times New Roman" w:hAnsi="Times New Roman" w:cs="Times New Roman"/>
          <w:sz w:val="24"/>
          <w:szCs w:val="24"/>
          <w:vertAlign w:val="superscript"/>
        </w:rPr>
        <w:fldChar w:fldCharType="separate"/>
      </w:r>
      <w:r w:rsidRPr="00D049D2">
        <w:rPr>
          <w:rFonts w:ascii="Times New Roman" w:eastAsia="Times New Roman" w:hAnsi="Times New Roman" w:cs="Times New Roman"/>
          <w:noProof/>
          <w:sz w:val="24"/>
          <w:szCs w:val="24"/>
          <w:vertAlign w:val="superscript"/>
        </w:rPr>
        <w:t>10</w:t>
      </w:r>
      <w:r w:rsidRPr="00D049D2">
        <w:rPr>
          <w:rFonts w:ascii="Times New Roman" w:eastAsia="Times New Roman" w:hAnsi="Times New Roman" w:cs="Times New Roman"/>
          <w:sz w:val="24"/>
          <w:szCs w:val="24"/>
          <w:vertAlign w:val="superscript"/>
        </w:rPr>
        <w:fldChar w:fldCharType="end"/>
      </w:r>
      <w:r w:rsidRPr="00D049D2">
        <w:rPr>
          <w:rFonts w:ascii="Times New Roman" w:eastAsia="Times New Roman" w:hAnsi="Times New Roman" w:cs="Times New Roman"/>
          <w:sz w:val="24"/>
          <w:szCs w:val="24"/>
        </w:rPr>
        <w:t xml:space="preserve"> que </w:t>
      </w:r>
      <w:r w:rsidRPr="00D049D2">
        <w:rPr>
          <w:rFonts w:ascii="Times New Roman" w:eastAsia="Times New Roman" w:hAnsi="Times New Roman" w:cs="Times New Roman"/>
          <w:sz w:val="24"/>
          <w:szCs w:val="24"/>
          <w:highlight w:val="white"/>
        </w:rPr>
        <w:t xml:space="preserve">pacientes </w:t>
      </w:r>
      <w:proofErr w:type="spellStart"/>
      <w:r w:rsidRPr="00D049D2">
        <w:rPr>
          <w:rFonts w:ascii="Times New Roman" w:eastAsia="Times New Roman" w:hAnsi="Times New Roman" w:cs="Times New Roman"/>
          <w:sz w:val="24"/>
          <w:szCs w:val="24"/>
          <w:highlight w:val="white"/>
        </w:rPr>
        <w:t>hansênicos</w:t>
      </w:r>
      <w:proofErr w:type="spellEnd"/>
      <w:r w:rsidRPr="00D049D2">
        <w:rPr>
          <w:rFonts w:ascii="Times New Roman" w:eastAsia="Times New Roman" w:hAnsi="Times New Roman" w:cs="Times New Roman"/>
          <w:sz w:val="24"/>
          <w:szCs w:val="24"/>
          <w:highlight w:val="white"/>
        </w:rPr>
        <w:t xml:space="preserve">, necessitam de um cuidado diferenciado, tendo em vista que esta patologia sensibiliza o paciente tanto fisicamente quanto psicologicamente. Por isso, se pensou na introdução da equipe Multidisciplinar, considerando que ela poderá estar atendendo as demandas e promovendo uma maior agilidade no diagnóstico e posteriormente viabilizando um tratamento eficiente e com maior qualidade de vida para este paciente </w:t>
      </w:r>
      <w:r w:rsidRPr="00D049D2">
        <w:rPr>
          <w:rFonts w:ascii="Times New Roman" w:eastAsia="Times New Roman" w:hAnsi="Times New Roman" w:cs="Times New Roman"/>
          <w:sz w:val="24"/>
          <w:szCs w:val="24"/>
          <w:highlight w:val="white"/>
        </w:rPr>
        <w:fldChar w:fldCharType="begin" w:fldLock="1"/>
      </w:r>
      <w:r w:rsidRPr="00D049D2">
        <w:rPr>
          <w:rFonts w:ascii="Times New Roman" w:eastAsia="Times New Roman" w:hAnsi="Times New Roman" w:cs="Times New Roman"/>
          <w:sz w:val="24"/>
          <w:szCs w:val="24"/>
          <w:highlight w:val="white"/>
        </w:rPr>
        <w:instrText>ADDIN CSL_CITATION {"citationItems":[{"id":"ITEM-1","itemData":{"URL":"http://famamportal.com.br:8082/jspui/handle/123456789/1148?mode=full","accessed":{"date-parts":[["2022","7","22"]]},"id":"ITEM-1","issued":{"date-parts":[["0"]]},"title":"RI FAMAM: Acompanhamento farmacoterapêutico de pacientes cadastrados no Programa Nacional de Controles a Hanseníase (PNCH) no Município de Santo Antonio de Jesus - Bahia","type":"webpage"},"uris":["http://www.mendeley.com/documents/?uuid=842ea1e7-b102-3b2d-98fb-346e0eb24e93"]},{"id":"ITEM-2","itemData":{"DOI":"10.14450/2318-9312.v32.e3.a2020.pp192-203","ISSN":"0104-0219","abstract":"A hanseníase acomete principalmente nervos superfi ciais da pele e troncos nervosos periféricos além de afetar olhos e órgãos internos que, se não tratada na forma inicial, quase sempre evolui, torna-se transmissível podendo atingir pessoas de qualquer sexo e idade. Segundo a Organização Mundial da Saúde, no Brasil, houve uma incidência de 26.875 casos de hanseníase em 2017, ou seja, 12,8% do total global, sendo o segundo país com o maior número de casos novos registrados. É evidente a necessidade de adoção de estratégias para o controle da doença no País e o combate às suas complicações, além da criação de campanhas de conscientização quanto aos principais sintomas e tratamentos disponíveis, e de programas para o enfrentamento da discriminação e inclusão social dos pacientes. Portanto, a educação em saúde e o cuidado farmacêutico nesse contexto são fundamentais e com esse objetivo foi realizada revisão bibliográfica narrativa, com pesquisas em bases de dados científi cas, sites institucionais nacionais e internacionais, guias e diretrizes. A educação em saúde é considerada pela Organização Mundial da Saúde e pelo Ministério da Saúde como uma das ferramentas mais importantes para o combate à hanseníase. A partir da busca foi possível verifi car correlação entre o nível de escolaridade, nível de informação sobre a doença, o diagnóstico precoce e a aderência ao tratamento. Embora as ações do farmacêutico sejam essenciais, saliente-se que todos os profi ssionais da saúde podem desenvolver atividades em nível multiprofi ssional visando à qualidade de vida do indivíduo com hanseníase além da mudança de estigma da enfermidade.","author":[{"dropping-particle":"","family":"Nicoletti","given":"Maria Aparecida","non-dropping-particle":"","parse-names":false,"suffix":""},{"dropping-particle":"","family":"Takahashi","given":"Thamy Miyoshi","non-dropping-particle":"","parse-names":false,"suffix":""}],"container-title":"Infarma - Ciências Farmacêuticas","id":"ITEM-2","issue":"3","issued":{"date-parts":[["2020","9","28"]]},"page":"192-203","publisher":"Conselho Federal de Farmacia","title":"CUIDADO FARMACÊUTICO NA HANSENÍASE E SUA IMPORTÂNCIA PARA A SAÚDE PÚBLICA NO BRASIL","type":"article-journal","volume":"32"},"uris":["http://www.mendeley.com/documents/?uuid=91e7277d-e4f8-3902-93f6-7dc19580c972"]}],"mendeley":{"formattedCitation":"(18,29)","plainTextFormattedCitation":"(18,29)","previouslyFormattedCitation":"(18,29)"},"properties":{"noteIndex":0},"schema":"https://github.com/citation-style-language/schema/raw/master/csl-citation.json"}</w:instrText>
      </w:r>
      <w:r w:rsidRPr="00D049D2">
        <w:rPr>
          <w:rFonts w:ascii="Times New Roman" w:eastAsia="Times New Roman" w:hAnsi="Times New Roman" w:cs="Times New Roman"/>
          <w:sz w:val="24"/>
          <w:szCs w:val="24"/>
          <w:highlight w:val="white"/>
        </w:rPr>
        <w:fldChar w:fldCharType="separate"/>
      </w:r>
      <w:r w:rsidRPr="00D049D2">
        <w:rPr>
          <w:rFonts w:ascii="Times New Roman" w:eastAsia="Times New Roman" w:hAnsi="Times New Roman" w:cs="Times New Roman"/>
          <w:noProof/>
          <w:sz w:val="24"/>
          <w:szCs w:val="24"/>
          <w:highlight w:val="white"/>
        </w:rPr>
        <w:t>(18,29)</w:t>
      </w:r>
      <w:r w:rsidRPr="00D049D2">
        <w:rPr>
          <w:rFonts w:ascii="Times New Roman" w:eastAsia="Times New Roman" w:hAnsi="Times New Roman" w:cs="Times New Roman"/>
          <w:sz w:val="24"/>
          <w:szCs w:val="24"/>
          <w:highlight w:val="white"/>
        </w:rPr>
        <w:fldChar w:fldCharType="end"/>
      </w:r>
      <w:r w:rsidRPr="00D049D2">
        <w:rPr>
          <w:rFonts w:ascii="Times New Roman" w:eastAsia="Times New Roman" w:hAnsi="Times New Roman" w:cs="Times New Roman"/>
          <w:sz w:val="24"/>
          <w:szCs w:val="24"/>
        </w:rPr>
        <w:t>.</w:t>
      </w:r>
    </w:p>
    <w:p w14:paraId="2AC597AA"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 xml:space="preserve">No estudo apresentado por </w:t>
      </w:r>
      <w:r w:rsidRPr="00D049D2">
        <w:rPr>
          <w:rFonts w:ascii="Times New Roman" w:eastAsia="Times New Roman" w:hAnsi="Times New Roman" w:cs="Times New Roman"/>
          <w:color w:val="000000"/>
          <w:sz w:val="24"/>
          <w:szCs w:val="24"/>
          <w:highlight w:val="white"/>
        </w:rPr>
        <w:t>Gonçalves</w:t>
      </w:r>
      <w:r w:rsidRPr="00D049D2">
        <w:rPr>
          <w:rFonts w:ascii="Times New Roman" w:eastAsia="Times New Roman" w:hAnsi="Times New Roman" w:cs="Times New Roman"/>
          <w:color w:val="000000"/>
          <w:sz w:val="24"/>
          <w:szCs w:val="24"/>
          <w:highlight w:val="white"/>
          <w:vertAlign w:val="superscript"/>
        </w:rPr>
        <w:fldChar w:fldCharType="begin" w:fldLock="1"/>
      </w:r>
      <w:r w:rsidRPr="00D049D2">
        <w:rPr>
          <w:rFonts w:ascii="Times New Roman" w:eastAsia="Times New Roman" w:hAnsi="Times New Roman" w:cs="Times New Roman"/>
          <w:color w:val="000000"/>
          <w:sz w:val="24"/>
          <w:szCs w:val="24"/>
          <w:highlight w:val="white"/>
          <w:vertAlign w:val="superscript"/>
        </w:rPr>
        <w:instrText>ADDIN CSL_CITATION {"citationItems":[{"id":"ITEM-1","itemData":{"author":[{"dropping-particle":"","family":"Gabriela Borracha Gonçalves","given":"Maria","non-dropping-particle":"","parse-names":false,"suffix":""},{"dropping-particle":"","family":"Storpirtis São Paulo","given":"Sílvia","non-dropping-particle":"","parse-names":false,"suffix":""}],"id":"ITEM-1","issued":{"date-parts":[["2017"]]},"publisher":"Universidade de São Paulo","title":"Serviços farmacêuticos em Unidades de Saúde no Município de São Paulo: diagnóstico situacional e proposta de sistemática para o acompanhamento farmacoterapêutico","type":"thesis"},"uris":["http://www.mendeley.com/documents/?uuid=13a8ccbf-7f5f-3948-aa6b-550a7679f2fb"]}],"mendeley":{"formattedCitation":"(24)","manualFormatting":"24","plainTextFormattedCitation":"(24)","previouslyFormattedCitation":"(24)"},"properties":{"noteIndex":0},"schema":"https://github.com/citation-style-language/schema/raw/master/csl-citation.json"}</w:instrText>
      </w:r>
      <w:r w:rsidRPr="00D049D2">
        <w:rPr>
          <w:rFonts w:ascii="Times New Roman" w:eastAsia="Times New Roman" w:hAnsi="Times New Roman" w:cs="Times New Roman"/>
          <w:color w:val="000000"/>
          <w:sz w:val="24"/>
          <w:szCs w:val="24"/>
          <w:highlight w:val="white"/>
          <w:vertAlign w:val="superscript"/>
        </w:rPr>
        <w:fldChar w:fldCharType="separate"/>
      </w:r>
      <w:r w:rsidRPr="00D049D2">
        <w:rPr>
          <w:rFonts w:ascii="Times New Roman" w:eastAsia="Times New Roman" w:hAnsi="Times New Roman" w:cs="Times New Roman"/>
          <w:noProof/>
          <w:color w:val="000000"/>
          <w:sz w:val="24"/>
          <w:szCs w:val="24"/>
          <w:highlight w:val="white"/>
          <w:vertAlign w:val="superscript"/>
        </w:rPr>
        <w:t>24</w:t>
      </w:r>
      <w:r w:rsidRPr="00D049D2">
        <w:rPr>
          <w:rFonts w:ascii="Times New Roman" w:eastAsia="Times New Roman" w:hAnsi="Times New Roman" w:cs="Times New Roman"/>
          <w:color w:val="000000"/>
          <w:sz w:val="24"/>
          <w:szCs w:val="24"/>
          <w:highlight w:val="white"/>
          <w:vertAlign w:val="superscript"/>
        </w:rPr>
        <w:fldChar w:fldCharType="end"/>
      </w:r>
      <w:r w:rsidRPr="00D049D2">
        <w:rPr>
          <w:rFonts w:ascii="Times New Roman" w:eastAsia="Times New Roman" w:hAnsi="Times New Roman" w:cs="Times New Roman"/>
          <w:color w:val="000000"/>
          <w:sz w:val="24"/>
          <w:szCs w:val="24"/>
        </w:rPr>
        <w:t xml:space="preserve">, é apontado a importância da inserção do profissional Farmacêutico nesta equipe, tendo em vista que o mesmo possui o conhecimento teórico-prático, assim como dispõe de maior proximidade para com o paciente, sendo apresentado pela própria OMS, como profissional indispensável no tratamento da hanseníase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{"citationItems":[{"id":"ITEM-1","itemData":{"DOI":"10.34117/bjdv8n1-488","author":[{"dropping-particle":"","family":"Ramos","given":"Marina Felicidade","non-dropping-particle":"","parse-names":false,"suffix":""},{"dropping-particle":"","family":"Galete","given":"Juliana","non-dropping-particle":"","parse-names":false,"suffix":""},{"dropping-particle":"","family":"Polisel","given":"Camila Guimarães","non-dropping-particle":"","parse-names":false,"suffix":""}],"container-title":"Brazilian Journal of Development","id":"ITEM-1","issue":"1","issued":{"date-parts":[["2022"]]},"page":"7213-7228","title":"Cuidado farmacêutico ambulatorial na Hanseníase / Ambulatory pharmaceutical care in Leprosy","type":"article-journal","volume":"8"},"uris":["http://www.mendeley.com/documents/?uuid=5c90e203-e713-4977-9167-95b8297f54d4"]}],"mendeley":{"formattedCitation":"(10)","plainTextFormattedCitation":"(10)","previouslyFormattedCitation":"(10)"},"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(10)</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w:t>
      </w:r>
    </w:p>
    <w:p w14:paraId="79580D07"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 xml:space="preserve">Os cuidados farmacêuticos se configuram como, a atuação deste profissional no seu aspecto mais abrangente, tendo em vista que o mesmo não está voltado apenas para um único setor, mais possui liberdade para desenvolver suas habilidades e ações, que proporcionam mais saúde aos pacientes nos quais forem dispensados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{"citationItems":[{"id":"ITEM-1","itemData":{"DOI":"10.25248/reas.e6398.2021","abstract":"Objetivo: Relatar uma experiência iniciada no primeiro ano da especialização da Residência Multiprofissional em Saúde da Família, da Universidade Federal de Pernambuco, em uma Unidade de Saúde da Família da cidade do Recife. Relato de experiência: O relato baseia-se na dificuldade que a unidade de saúde tinha em manter o cuidado continuadamente e estabelecer um acompanhamento de saúde mais fidedigno dos pacientes com hanseníase e tuberculose, contendo início e término de tratamento, prescrição medicamentosa e condição clínica dos pacientes, e na inserção do profissional farmacêutico na logística dos medicamentos e acompanhamento clínico dos pacientes de tuberculose e hanseníase juntamente com a equipe de saúde. Considerações finais: Neste contexto, espera-se motivar a equipe de saúde com a estruturação desse processo para que se tenha a percepção da importância do acompanhamento no cuidado desses pacientes e na relevância da inserção do profissional farmacêutico para uma melhor condução dos processos organizativos e clínicos.","author":[{"dropping-particle":"","family":"Silva","given":"Milena Cristina","non-dropping-particle":"Da","parse-names":false,"suffix":""},{"dropping-particle":"","family":"Lima","given":"José Gildo","non-dropping-particle":"De","parse-names":false,"suffix":""}],"container-title":"Revista Eletrônica Acervo Saúde","id":"ITEM-1","issue":"2","issued":{"date-parts":[["2021","2","24"]]},"page":"e6398","publisher":"Revista Eletronica Acervo Saude","title":"Contribuição farmacêutica na logística de medicamentos e acompanhamento clínico de pacientes com tuberculose e hanseníase na atenção primária à saúde","type":"article-journal","volume":"13"},"uris":["http://www.mendeley.com/documents/?uuid=873be2f8-0552-3456-9c3e-415e90564cd2"]}],"mendeley":{"formattedCitation":"(11)","plainTextFormattedCitation":"(11)","previouslyFormattedCitation":"(11)"},"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(11)</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 Os cuidados Farmacêuticos aos pacientes com Hanseníase analisados neste trabalho são apresentados na Tabela 2.</w:t>
      </w:r>
    </w:p>
    <w:p w14:paraId="41F8AF31"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7C65C922"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67E2117D"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66C5D73A"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b/>
          <w:sz w:val="24"/>
          <w:szCs w:val="24"/>
        </w:rPr>
      </w:pPr>
    </w:p>
    <w:p w14:paraId="4EDEBEB6" w14:textId="77777777" w:rsidR="00D049D2" w:rsidRPr="00D049D2" w:rsidRDefault="00D049D2" w:rsidP="00D049D2">
      <w:pPr>
        <w:spacing w:after="0" w:line="240" w:lineRule="auto"/>
        <w:jc w:val="center"/>
        <w:rPr>
          <w:rFonts w:ascii="Times New Roman" w:eastAsia="Times New Roman" w:hAnsi="Times New Roman" w:cs="Times New Roman"/>
          <w:sz w:val="20"/>
          <w:szCs w:val="20"/>
        </w:rPr>
      </w:pPr>
      <w:r w:rsidRPr="00D049D2">
        <w:rPr>
          <w:rFonts w:ascii="Times New Roman" w:eastAsia="Times New Roman" w:hAnsi="Times New Roman" w:cs="Times New Roman"/>
          <w:sz w:val="20"/>
          <w:szCs w:val="20"/>
        </w:rPr>
        <w:lastRenderedPageBreak/>
        <w:t>Tabela 2. Cuidados farmacêuticos citado nos artigos.</w:t>
      </w:r>
    </w:p>
    <w:tbl>
      <w:tblPr>
        <w:tblStyle w:val="1"/>
        <w:tblW w:w="0" w:type="auto"/>
        <w:jc w:val="center"/>
        <w:tblInd w:w="0" w:type="dxa"/>
        <w:tblBorders>
          <w:top w:val="single" w:sz="4" w:space="0" w:color="000000"/>
          <w:bottom w:val="single" w:sz="4" w:space="0" w:color="000000"/>
          <w:insideH w:val="single" w:sz="4" w:space="0" w:color="000000"/>
        </w:tblBorders>
        <w:tblLook w:val="0400" w:firstRow="0" w:lastRow="0" w:firstColumn="0" w:lastColumn="0" w:noHBand="0" w:noVBand="1"/>
      </w:tblPr>
      <w:tblGrid>
        <w:gridCol w:w="4208"/>
        <w:gridCol w:w="1488"/>
        <w:gridCol w:w="1522"/>
        <w:gridCol w:w="236"/>
      </w:tblGrid>
      <w:tr w:rsidR="00D049D2" w:rsidRPr="00D049D2" w14:paraId="6CE92BBE" w14:textId="77777777" w:rsidTr="004B3A35">
        <w:trPr>
          <w:jc w:val="center"/>
        </w:trPr>
        <w:tc>
          <w:tcPr>
            <w:tcW w:w="0" w:type="auto"/>
            <w:tcBorders>
              <w:top w:val="nil"/>
              <w:bottom w:val="single" w:sz="4" w:space="0" w:color="auto"/>
            </w:tcBorders>
            <w:vAlign w:val="center"/>
          </w:tcPr>
          <w:p w14:paraId="52472282" w14:textId="77777777" w:rsidR="00D049D2" w:rsidRPr="00D049D2" w:rsidRDefault="00D049D2" w:rsidP="00D049D2">
            <w:pPr>
              <w:jc w:val="center"/>
              <w:rPr>
                <w:b/>
              </w:rPr>
            </w:pPr>
            <w:r w:rsidRPr="00D049D2">
              <w:rPr>
                <w:b/>
              </w:rPr>
              <w:t>Cuidado Farmacêutico</w:t>
            </w:r>
          </w:p>
        </w:tc>
        <w:tc>
          <w:tcPr>
            <w:tcW w:w="0" w:type="auto"/>
            <w:tcBorders>
              <w:top w:val="nil"/>
              <w:bottom w:val="single" w:sz="4" w:space="0" w:color="auto"/>
            </w:tcBorders>
            <w:vAlign w:val="center"/>
          </w:tcPr>
          <w:p w14:paraId="0E03BFA1" w14:textId="77777777" w:rsidR="00D049D2" w:rsidRPr="00D049D2" w:rsidRDefault="00D049D2" w:rsidP="00D049D2">
            <w:pPr>
              <w:jc w:val="center"/>
              <w:rPr>
                <w:b/>
              </w:rPr>
            </w:pPr>
            <w:r w:rsidRPr="00D049D2">
              <w:rPr>
                <w:b/>
              </w:rPr>
              <w:t>Valor absoluto</w:t>
            </w:r>
          </w:p>
        </w:tc>
        <w:tc>
          <w:tcPr>
            <w:tcW w:w="1522" w:type="dxa"/>
            <w:tcBorders>
              <w:top w:val="nil"/>
              <w:bottom w:val="single" w:sz="4" w:space="0" w:color="auto"/>
            </w:tcBorders>
            <w:vAlign w:val="center"/>
          </w:tcPr>
          <w:p w14:paraId="40DB3444" w14:textId="77777777" w:rsidR="00D049D2" w:rsidRPr="00D049D2" w:rsidRDefault="00D049D2" w:rsidP="00D049D2">
            <w:pPr>
              <w:jc w:val="center"/>
              <w:rPr>
                <w:b/>
              </w:rPr>
            </w:pPr>
            <w:r w:rsidRPr="00D049D2">
              <w:rPr>
                <w:b/>
              </w:rPr>
              <w:t>Percentual (%)</w:t>
            </w:r>
          </w:p>
        </w:tc>
        <w:tc>
          <w:tcPr>
            <w:tcW w:w="236" w:type="dxa"/>
            <w:tcBorders>
              <w:top w:val="nil"/>
              <w:bottom w:val="single" w:sz="4" w:space="0" w:color="auto"/>
            </w:tcBorders>
          </w:tcPr>
          <w:p w14:paraId="3470F80F" w14:textId="77777777" w:rsidR="00D049D2" w:rsidRPr="00D049D2" w:rsidRDefault="00D049D2" w:rsidP="00D049D2">
            <w:pPr>
              <w:jc w:val="center"/>
              <w:rPr>
                <w:b/>
              </w:rPr>
            </w:pPr>
          </w:p>
        </w:tc>
      </w:tr>
      <w:tr w:rsidR="00D049D2" w:rsidRPr="00D049D2" w14:paraId="4E2D976F" w14:textId="77777777" w:rsidTr="004B3A35">
        <w:trPr>
          <w:jc w:val="center"/>
        </w:trPr>
        <w:tc>
          <w:tcPr>
            <w:tcW w:w="0" w:type="auto"/>
            <w:tcBorders>
              <w:top w:val="single" w:sz="4" w:space="0" w:color="auto"/>
            </w:tcBorders>
            <w:vAlign w:val="center"/>
          </w:tcPr>
          <w:p w14:paraId="483FFF20" w14:textId="77777777" w:rsidR="00D049D2" w:rsidRPr="00D049D2" w:rsidRDefault="00D049D2" w:rsidP="00D049D2">
            <w:pPr>
              <w:jc w:val="center"/>
            </w:pPr>
            <w:r w:rsidRPr="00D049D2">
              <w:t>Acompanhamento Farmacoterapêutico</w:t>
            </w:r>
          </w:p>
        </w:tc>
        <w:tc>
          <w:tcPr>
            <w:tcW w:w="0" w:type="auto"/>
            <w:tcBorders>
              <w:top w:val="single" w:sz="4" w:space="0" w:color="auto"/>
            </w:tcBorders>
            <w:vAlign w:val="center"/>
          </w:tcPr>
          <w:p w14:paraId="5A2B4611" w14:textId="77777777" w:rsidR="00D049D2" w:rsidRPr="00D049D2" w:rsidRDefault="00D049D2" w:rsidP="00D049D2">
            <w:pPr>
              <w:jc w:val="center"/>
            </w:pPr>
            <w:r w:rsidRPr="00D049D2">
              <w:t>19</w:t>
            </w:r>
          </w:p>
        </w:tc>
        <w:tc>
          <w:tcPr>
            <w:tcW w:w="1522" w:type="dxa"/>
            <w:tcBorders>
              <w:top w:val="single" w:sz="4" w:space="0" w:color="auto"/>
            </w:tcBorders>
            <w:vAlign w:val="center"/>
          </w:tcPr>
          <w:p w14:paraId="492BD30A" w14:textId="77777777" w:rsidR="00D049D2" w:rsidRPr="00D049D2" w:rsidRDefault="00D049D2" w:rsidP="00D049D2">
            <w:pPr>
              <w:jc w:val="center"/>
            </w:pPr>
            <w:r w:rsidRPr="00D049D2">
              <w:t>86,3%</w:t>
            </w:r>
          </w:p>
        </w:tc>
        <w:tc>
          <w:tcPr>
            <w:tcW w:w="236" w:type="dxa"/>
            <w:tcBorders>
              <w:top w:val="single" w:sz="4" w:space="0" w:color="auto"/>
            </w:tcBorders>
          </w:tcPr>
          <w:p w14:paraId="314C10CF" w14:textId="77777777" w:rsidR="00D049D2" w:rsidRPr="00D049D2" w:rsidRDefault="00D049D2" w:rsidP="00D049D2">
            <w:pPr>
              <w:jc w:val="center"/>
              <w:rPr>
                <w:highlight w:val="green"/>
              </w:rPr>
            </w:pPr>
          </w:p>
        </w:tc>
      </w:tr>
      <w:tr w:rsidR="00D049D2" w:rsidRPr="00D049D2" w14:paraId="372A05BC" w14:textId="77777777" w:rsidTr="004B3A35">
        <w:trPr>
          <w:jc w:val="center"/>
        </w:trPr>
        <w:tc>
          <w:tcPr>
            <w:tcW w:w="0" w:type="auto"/>
            <w:vAlign w:val="center"/>
          </w:tcPr>
          <w:p w14:paraId="46176D0B" w14:textId="77777777" w:rsidR="00D049D2" w:rsidRPr="00D049D2" w:rsidRDefault="00D049D2" w:rsidP="00D049D2">
            <w:pPr>
              <w:jc w:val="center"/>
            </w:pPr>
            <w:r w:rsidRPr="00D049D2">
              <w:t>Educação em Saúde</w:t>
            </w:r>
          </w:p>
        </w:tc>
        <w:tc>
          <w:tcPr>
            <w:tcW w:w="0" w:type="auto"/>
            <w:vAlign w:val="center"/>
          </w:tcPr>
          <w:p w14:paraId="0BBF122C" w14:textId="77777777" w:rsidR="00D049D2" w:rsidRPr="00D049D2" w:rsidRDefault="00D049D2" w:rsidP="00D049D2">
            <w:pPr>
              <w:jc w:val="center"/>
            </w:pPr>
            <w:r w:rsidRPr="00D049D2">
              <w:t>14</w:t>
            </w:r>
          </w:p>
        </w:tc>
        <w:tc>
          <w:tcPr>
            <w:tcW w:w="1522" w:type="dxa"/>
            <w:vAlign w:val="center"/>
          </w:tcPr>
          <w:p w14:paraId="3C28C6ED" w14:textId="77777777" w:rsidR="00D049D2" w:rsidRPr="00D049D2" w:rsidRDefault="00D049D2" w:rsidP="00D049D2">
            <w:pPr>
              <w:jc w:val="center"/>
            </w:pPr>
            <w:r w:rsidRPr="00D049D2">
              <w:t>63,6%</w:t>
            </w:r>
          </w:p>
        </w:tc>
        <w:tc>
          <w:tcPr>
            <w:tcW w:w="236" w:type="dxa"/>
          </w:tcPr>
          <w:p w14:paraId="03643AA2" w14:textId="77777777" w:rsidR="00D049D2" w:rsidRPr="00D049D2" w:rsidRDefault="00D049D2" w:rsidP="00D049D2">
            <w:pPr>
              <w:jc w:val="center"/>
            </w:pPr>
          </w:p>
        </w:tc>
      </w:tr>
      <w:tr w:rsidR="00D049D2" w:rsidRPr="00D049D2" w14:paraId="22480F01" w14:textId="77777777" w:rsidTr="004B3A35">
        <w:trPr>
          <w:jc w:val="center"/>
        </w:trPr>
        <w:tc>
          <w:tcPr>
            <w:tcW w:w="0" w:type="auto"/>
            <w:vAlign w:val="center"/>
          </w:tcPr>
          <w:p w14:paraId="622ACF91" w14:textId="77777777" w:rsidR="00D049D2" w:rsidRPr="00D049D2" w:rsidRDefault="00D049D2" w:rsidP="00D049D2">
            <w:pPr>
              <w:jc w:val="center"/>
            </w:pPr>
            <w:r w:rsidRPr="00D049D2">
              <w:t>Orientação Farmacêutica</w:t>
            </w:r>
          </w:p>
        </w:tc>
        <w:tc>
          <w:tcPr>
            <w:tcW w:w="0" w:type="auto"/>
            <w:vAlign w:val="center"/>
          </w:tcPr>
          <w:p w14:paraId="1F69D873" w14:textId="77777777" w:rsidR="00D049D2" w:rsidRPr="00D049D2" w:rsidRDefault="00D049D2" w:rsidP="00D049D2">
            <w:pPr>
              <w:jc w:val="center"/>
            </w:pPr>
            <w:r w:rsidRPr="00D049D2">
              <w:t>13</w:t>
            </w:r>
          </w:p>
        </w:tc>
        <w:tc>
          <w:tcPr>
            <w:tcW w:w="1522" w:type="dxa"/>
            <w:vAlign w:val="center"/>
          </w:tcPr>
          <w:p w14:paraId="3AA18766" w14:textId="77777777" w:rsidR="00D049D2" w:rsidRPr="00D049D2" w:rsidRDefault="00D049D2" w:rsidP="00D049D2">
            <w:pPr>
              <w:jc w:val="center"/>
            </w:pPr>
            <w:r w:rsidRPr="00D049D2">
              <w:t>59,0%</w:t>
            </w:r>
          </w:p>
        </w:tc>
        <w:tc>
          <w:tcPr>
            <w:tcW w:w="236" w:type="dxa"/>
          </w:tcPr>
          <w:p w14:paraId="61D422CD" w14:textId="77777777" w:rsidR="00D049D2" w:rsidRPr="00D049D2" w:rsidRDefault="00D049D2" w:rsidP="00D049D2">
            <w:pPr>
              <w:jc w:val="center"/>
            </w:pPr>
          </w:p>
        </w:tc>
      </w:tr>
      <w:tr w:rsidR="00D049D2" w:rsidRPr="00D049D2" w14:paraId="4ACF7CC0" w14:textId="77777777" w:rsidTr="004B3A35">
        <w:trPr>
          <w:jc w:val="center"/>
        </w:trPr>
        <w:tc>
          <w:tcPr>
            <w:tcW w:w="0" w:type="auto"/>
            <w:vAlign w:val="center"/>
          </w:tcPr>
          <w:p w14:paraId="41746EDB" w14:textId="77777777" w:rsidR="00D049D2" w:rsidRPr="00D049D2" w:rsidRDefault="00D049D2" w:rsidP="00D049D2">
            <w:pPr>
              <w:jc w:val="center"/>
            </w:pPr>
            <w:r w:rsidRPr="00D049D2">
              <w:t>Dispensação</w:t>
            </w:r>
          </w:p>
        </w:tc>
        <w:tc>
          <w:tcPr>
            <w:tcW w:w="0" w:type="auto"/>
            <w:vAlign w:val="center"/>
          </w:tcPr>
          <w:p w14:paraId="2ACDAB11" w14:textId="77777777" w:rsidR="00D049D2" w:rsidRPr="00D049D2" w:rsidRDefault="00D049D2" w:rsidP="00D049D2">
            <w:pPr>
              <w:jc w:val="center"/>
            </w:pPr>
            <w:r w:rsidRPr="00D049D2">
              <w:t>13</w:t>
            </w:r>
          </w:p>
        </w:tc>
        <w:tc>
          <w:tcPr>
            <w:tcW w:w="1522" w:type="dxa"/>
            <w:vAlign w:val="center"/>
          </w:tcPr>
          <w:p w14:paraId="2F28670B" w14:textId="77777777" w:rsidR="00D049D2" w:rsidRPr="00D049D2" w:rsidRDefault="00D049D2" w:rsidP="00D049D2">
            <w:pPr>
              <w:jc w:val="center"/>
            </w:pPr>
            <w:r w:rsidRPr="00D049D2">
              <w:t>59,0%</w:t>
            </w:r>
          </w:p>
        </w:tc>
        <w:tc>
          <w:tcPr>
            <w:tcW w:w="236" w:type="dxa"/>
          </w:tcPr>
          <w:p w14:paraId="3C05EFDB" w14:textId="77777777" w:rsidR="00D049D2" w:rsidRPr="00D049D2" w:rsidRDefault="00D049D2" w:rsidP="00D049D2">
            <w:pPr>
              <w:jc w:val="center"/>
            </w:pPr>
          </w:p>
        </w:tc>
      </w:tr>
      <w:tr w:rsidR="00D049D2" w:rsidRPr="00D049D2" w14:paraId="16D1217F" w14:textId="77777777" w:rsidTr="004B3A35">
        <w:trPr>
          <w:jc w:val="center"/>
        </w:trPr>
        <w:tc>
          <w:tcPr>
            <w:tcW w:w="0" w:type="auto"/>
            <w:vAlign w:val="center"/>
          </w:tcPr>
          <w:p w14:paraId="14F1A393" w14:textId="77777777" w:rsidR="00D049D2" w:rsidRPr="00D049D2" w:rsidRDefault="00D049D2" w:rsidP="00D049D2">
            <w:pPr>
              <w:jc w:val="center"/>
            </w:pPr>
            <w:r w:rsidRPr="00D049D2">
              <w:t>Monitoramento</w:t>
            </w:r>
          </w:p>
        </w:tc>
        <w:tc>
          <w:tcPr>
            <w:tcW w:w="0" w:type="auto"/>
            <w:vAlign w:val="center"/>
          </w:tcPr>
          <w:p w14:paraId="151CFF5E" w14:textId="77777777" w:rsidR="00D049D2" w:rsidRPr="00D049D2" w:rsidRDefault="00D049D2" w:rsidP="00D049D2">
            <w:pPr>
              <w:jc w:val="center"/>
            </w:pPr>
            <w:r w:rsidRPr="00D049D2">
              <w:t>13</w:t>
            </w:r>
          </w:p>
        </w:tc>
        <w:tc>
          <w:tcPr>
            <w:tcW w:w="1522" w:type="dxa"/>
            <w:vAlign w:val="center"/>
          </w:tcPr>
          <w:p w14:paraId="147D7F22" w14:textId="77777777" w:rsidR="00D049D2" w:rsidRPr="00D049D2" w:rsidRDefault="00D049D2" w:rsidP="00D049D2">
            <w:pPr>
              <w:jc w:val="center"/>
            </w:pPr>
            <w:r w:rsidRPr="00D049D2">
              <w:t>59,0%</w:t>
            </w:r>
          </w:p>
        </w:tc>
        <w:tc>
          <w:tcPr>
            <w:tcW w:w="236" w:type="dxa"/>
          </w:tcPr>
          <w:p w14:paraId="2D8307DB" w14:textId="77777777" w:rsidR="00D049D2" w:rsidRPr="00D049D2" w:rsidRDefault="00D049D2" w:rsidP="00D049D2">
            <w:pPr>
              <w:jc w:val="center"/>
            </w:pPr>
          </w:p>
        </w:tc>
      </w:tr>
      <w:tr w:rsidR="00D049D2" w:rsidRPr="00D049D2" w14:paraId="756C2251" w14:textId="77777777" w:rsidTr="004B3A35">
        <w:trPr>
          <w:jc w:val="center"/>
        </w:trPr>
        <w:tc>
          <w:tcPr>
            <w:tcW w:w="0" w:type="auto"/>
            <w:vAlign w:val="center"/>
          </w:tcPr>
          <w:p w14:paraId="6FFEBCCE" w14:textId="77777777" w:rsidR="00D049D2" w:rsidRPr="00D049D2" w:rsidRDefault="00D049D2" w:rsidP="00D049D2">
            <w:pPr>
              <w:jc w:val="center"/>
            </w:pPr>
            <w:r w:rsidRPr="00D049D2">
              <w:t>Intervenção Farmacêutica</w:t>
            </w:r>
          </w:p>
        </w:tc>
        <w:tc>
          <w:tcPr>
            <w:tcW w:w="0" w:type="auto"/>
            <w:vAlign w:val="center"/>
          </w:tcPr>
          <w:p w14:paraId="1A9E2978" w14:textId="77777777" w:rsidR="00D049D2" w:rsidRPr="00D049D2" w:rsidRDefault="00D049D2" w:rsidP="00D049D2">
            <w:pPr>
              <w:jc w:val="center"/>
            </w:pPr>
            <w:r w:rsidRPr="00D049D2">
              <w:t>11</w:t>
            </w:r>
          </w:p>
        </w:tc>
        <w:tc>
          <w:tcPr>
            <w:tcW w:w="1522" w:type="dxa"/>
            <w:vAlign w:val="center"/>
          </w:tcPr>
          <w:p w14:paraId="40A9932C" w14:textId="77777777" w:rsidR="00D049D2" w:rsidRPr="00D049D2" w:rsidRDefault="00D049D2" w:rsidP="00D049D2">
            <w:pPr>
              <w:jc w:val="center"/>
            </w:pPr>
            <w:r w:rsidRPr="00D049D2">
              <w:t>50,0%</w:t>
            </w:r>
          </w:p>
        </w:tc>
        <w:tc>
          <w:tcPr>
            <w:tcW w:w="236" w:type="dxa"/>
          </w:tcPr>
          <w:p w14:paraId="447FC9C3" w14:textId="77777777" w:rsidR="00D049D2" w:rsidRPr="00D049D2" w:rsidRDefault="00D049D2" w:rsidP="00D049D2">
            <w:pPr>
              <w:jc w:val="center"/>
            </w:pPr>
          </w:p>
        </w:tc>
      </w:tr>
      <w:tr w:rsidR="00D049D2" w:rsidRPr="00D049D2" w14:paraId="62CEC5CE" w14:textId="77777777" w:rsidTr="004B3A35">
        <w:trPr>
          <w:jc w:val="center"/>
        </w:trPr>
        <w:tc>
          <w:tcPr>
            <w:tcW w:w="0" w:type="auto"/>
            <w:vAlign w:val="center"/>
          </w:tcPr>
          <w:p w14:paraId="506D6D85" w14:textId="77777777" w:rsidR="00D049D2" w:rsidRPr="00D049D2" w:rsidRDefault="00D049D2" w:rsidP="00D049D2">
            <w:pPr>
              <w:jc w:val="center"/>
            </w:pPr>
            <w:r w:rsidRPr="00D049D2">
              <w:t>Adesão a Terapêutica</w:t>
            </w:r>
          </w:p>
        </w:tc>
        <w:tc>
          <w:tcPr>
            <w:tcW w:w="0" w:type="auto"/>
            <w:vAlign w:val="center"/>
          </w:tcPr>
          <w:p w14:paraId="110F56F8" w14:textId="77777777" w:rsidR="00D049D2" w:rsidRPr="00D049D2" w:rsidRDefault="00D049D2" w:rsidP="00D049D2">
            <w:pPr>
              <w:jc w:val="center"/>
            </w:pPr>
            <w:r w:rsidRPr="00D049D2">
              <w:t>9</w:t>
            </w:r>
          </w:p>
        </w:tc>
        <w:tc>
          <w:tcPr>
            <w:tcW w:w="1522" w:type="dxa"/>
            <w:vAlign w:val="center"/>
          </w:tcPr>
          <w:p w14:paraId="14881ECB" w14:textId="77777777" w:rsidR="00D049D2" w:rsidRPr="00D049D2" w:rsidRDefault="00D049D2" w:rsidP="00D049D2">
            <w:pPr>
              <w:jc w:val="center"/>
            </w:pPr>
            <w:r w:rsidRPr="00D049D2">
              <w:t>40,9%</w:t>
            </w:r>
          </w:p>
        </w:tc>
        <w:tc>
          <w:tcPr>
            <w:tcW w:w="236" w:type="dxa"/>
          </w:tcPr>
          <w:p w14:paraId="45121C26" w14:textId="77777777" w:rsidR="00D049D2" w:rsidRPr="00D049D2" w:rsidRDefault="00D049D2" w:rsidP="00D049D2">
            <w:pPr>
              <w:jc w:val="center"/>
            </w:pPr>
          </w:p>
        </w:tc>
      </w:tr>
      <w:tr w:rsidR="00D049D2" w:rsidRPr="00D049D2" w14:paraId="503E8A13" w14:textId="77777777" w:rsidTr="004B3A35">
        <w:trPr>
          <w:jc w:val="center"/>
        </w:trPr>
        <w:tc>
          <w:tcPr>
            <w:tcW w:w="0" w:type="auto"/>
            <w:vAlign w:val="center"/>
          </w:tcPr>
          <w:p w14:paraId="31874E2C" w14:textId="77777777" w:rsidR="00D049D2" w:rsidRPr="00D049D2" w:rsidRDefault="00D049D2" w:rsidP="00D049D2">
            <w:pPr>
              <w:jc w:val="center"/>
            </w:pPr>
            <w:r w:rsidRPr="00D049D2">
              <w:t>Orientação Quanto ao Autocuidado</w:t>
            </w:r>
          </w:p>
        </w:tc>
        <w:tc>
          <w:tcPr>
            <w:tcW w:w="0" w:type="auto"/>
            <w:vAlign w:val="center"/>
          </w:tcPr>
          <w:p w14:paraId="2ECEBBC3" w14:textId="77777777" w:rsidR="00D049D2" w:rsidRPr="00D049D2" w:rsidRDefault="00D049D2" w:rsidP="00D049D2">
            <w:pPr>
              <w:jc w:val="center"/>
            </w:pPr>
            <w:r w:rsidRPr="00D049D2">
              <w:t>9</w:t>
            </w:r>
          </w:p>
        </w:tc>
        <w:tc>
          <w:tcPr>
            <w:tcW w:w="1522" w:type="dxa"/>
            <w:vAlign w:val="center"/>
          </w:tcPr>
          <w:p w14:paraId="4C05F025" w14:textId="77777777" w:rsidR="00D049D2" w:rsidRPr="00D049D2" w:rsidRDefault="00D049D2" w:rsidP="00D049D2">
            <w:pPr>
              <w:jc w:val="center"/>
            </w:pPr>
            <w:r w:rsidRPr="00D049D2">
              <w:t>40,9%</w:t>
            </w:r>
          </w:p>
        </w:tc>
        <w:tc>
          <w:tcPr>
            <w:tcW w:w="236" w:type="dxa"/>
          </w:tcPr>
          <w:p w14:paraId="1ADAA026" w14:textId="77777777" w:rsidR="00D049D2" w:rsidRPr="00D049D2" w:rsidRDefault="00D049D2" w:rsidP="00D049D2">
            <w:pPr>
              <w:jc w:val="center"/>
            </w:pPr>
          </w:p>
        </w:tc>
      </w:tr>
      <w:tr w:rsidR="00D049D2" w:rsidRPr="00D049D2" w14:paraId="099EF2AD" w14:textId="77777777" w:rsidTr="004B3A35">
        <w:trPr>
          <w:jc w:val="center"/>
        </w:trPr>
        <w:tc>
          <w:tcPr>
            <w:tcW w:w="0" w:type="auto"/>
            <w:vAlign w:val="center"/>
          </w:tcPr>
          <w:p w14:paraId="0A43E48E" w14:textId="77777777" w:rsidR="00D049D2" w:rsidRPr="00D049D2" w:rsidRDefault="00D049D2" w:rsidP="00D049D2">
            <w:pPr>
              <w:jc w:val="center"/>
            </w:pPr>
            <w:r w:rsidRPr="00D049D2">
              <w:t>Promoção do Diagnóstico Precoce</w:t>
            </w:r>
          </w:p>
        </w:tc>
        <w:tc>
          <w:tcPr>
            <w:tcW w:w="0" w:type="auto"/>
            <w:vAlign w:val="center"/>
          </w:tcPr>
          <w:p w14:paraId="69A3D368" w14:textId="77777777" w:rsidR="00D049D2" w:rsidRPr="00D049D2" w:rsidRDefault="00D049D2" w:rsidP="00D049D2">
            <w:pPr>
              <w:jc w:val="center"/>
            </w:pPr>
            <w:r w:rsidRPr="00D049D2">
              <w:t>6</w:t>
            </w:r>
          </w:p>
        </w:tc>
        <w:tc>
          <w:tcPr>
            <w:tcW w:w="1522" w:type="dxa"/>
            <w:vAlign w:val="center"/>
          </w:tcPr>
          <w:p w14:paraId="4CF222FC" w14:textId="77777777" w:rsidR="00D049D2" w:rsidRPr="00D049D2" w:rsidRDefault="00D049D2" w:rsidP="00D049D2">
            <w:pPr>
              <w:jc w:val="center"/>
            </w:pPr>
            <w:r w:rsidRPr="00D049D2">
              <w:t>27,2%</w:t>
            </w:r>
          </w:p>
        </w:tc>
        <w:tc>
          <w:tcPr>
            <w:tcW w:w="236" w:type="dxa"/>
          </w:tcPr>
          <w:p w14:paraId="0034EE19" w14:textId="77777777" w:rsidR="00D049D2" w:rsidRPr="00D049D2" w:rsidRDefault="00D049D2" w:rsidP="00D049D2">
            <w:pPr>
              <w:jc w:val="center"/>
            </w:pPr>
          </w:p>
        </w:tc>
      </w:tr>
      <w:tr w:rsidR="00D049D2" w:rsidRPr="00D049D2" w14:paraId="3CFCF7F1" w14:textId="77777777" w:rsidTr="004B3A35">
        <w:trPr>
          <w:jc w:val="center"/>
        </w:trPr>
        <w:tc>
          <w:tcPr>
            <w:tcW w:w="0" w:type="auto"/>
            <w:vAlign w:val="center"/>
          </w:tcPr>
          <w:p w14:paraId="31D0962A" w14:textId="77777777" w:rsidR="00D049D2" w:rsidRPr="00D049D2" w:rsidRDefault="00D049D2" w:rsidP="00D049D2">
            <w:pPr>
              <w:jc w:val="center"/>
            </w:pPr>
            <w:r w:rsidRPr="00D049D2">
              <w:t>Farmacovigilância</w:t>
            </w:r>
          </w:p>
        </w:tc>
        <w:tc>
          <w:tcPr>
            <w:tcW w:w="0" w:type="auto"/>
            <w:vAlign w:val="center"/>
          </w:tcPr>
          <w:p w14:paraId="2A1D9DC5" w14:textId="77777777" w:rsidR="00D049D2" w:rsidRPr="00D049D2" w:rsidRDefault="00D049D2" w:rsidP="00D049D2">
            <w:pPr>
              <w:jc w:val="center"/>
            </w:pPr>
            <w:r w:rsidRPr="00D049D2">
              <w:t>6</w:t>
            </w:r>
          </w:p>
        </w:tc>
        <w:tc>
          <w:tcPr>
            <w:tcW w:w="1522" w:type="dxa"/>
            <w:vAlign w:val="center"/>
          </w:tcPr>
          <w:p w14:paraId="4D3A54F6" w14:textId="77777777" w:rsidR="00D049D2" w:rsidRPr="00D049D2" w:rsidRDefault="00D049D2" w:rsidP="00D049D2">
            <w:pPr>
              <w:jc w:val="center"/>
            </w:pPr>
            <w:r w:rsidRPr="00D049D2">
              <w:t>27,2%</w:t>
            </w:r>
          </w:p>
        </w:tc>
        <w:tc>
          <w:tcPr>
            <w:tcW w:w="236" w:type="dxa"/>
          </w:tcPr>
          <w:p w14:paraId="51DA4103" w14:textId="77777777" w:rsidR="00D049D2" w:rsidRPr="00D049D2" w:rsidRDefault="00D049D2" w:rsidP="00D049D2">
            <w:pPr>
              <w:jc w:val="center"/>
            </w:pPr>
          </w:p>
        </w:tc>
      </w:tr>
      <w:tr w:rsidR="00D049D2" w:rsidRPr="00D049D2" w14:paraId="5FC22DFE" w14:textId="77777777" w:rsidTr="004B3A35">
        <w:trPr>
          <w:jc w:val="center"/>
        </w:trPr>
        <w:tc>
          <w:tcPr>
            <w:tcW w:w="0" w:type="auto"/>
            <w:vAlign w:val="center"/>
          </w:tcPr>
          <w:p w14:paraId="4FC0A8F3" w14:textId="77777777" w:rsidR="00D049D2" w:rsidRPr="00D049D2" w:rsidRDefault="00D049D2" w:rsidP="00D049D2">
            <w:pPr>
              <w:jc w:val="center"/>
            </w:pPr>
            <w:r w:rsidRPr="00D049D2">
              <w:t>Escolha dos Fármacos da Poliquimioterapia</w:t>
            </w:r>
          </w:p>
        </w:tc>
        <w:tc>
          <w:tcPr>
            <w:tcW w:w="0" w:type="auto"/>
            <w:vAlign w:val="center"/>
          </w:tcPr>
          <w:p w14:paraId="2D1E484C" w14:textId="77777777" w:rsidR="00D049D2" w:rsidRPr="00D049D2" w:rsidRDefault="00D049D2" w:rsidP="00D049D2">
            <w:pPr>
              <w:jc w:val="center"/>
            </w:pPr>
            <w:r w:rsidRPr="00D049D2">
              <w:t>5</w:t>
            </w:r>
          </w:p>
        </w:tc>
        <w:tc>
          <w:tcPr>
            <w:tcW w:w="1522" w:type="dxa"/>
            <w:vAlign w:val="center"/>
          </w:tcPr>
          <w:p w14:paraId="7DC8532A" w14:textId="77777777" w:rsidR="00D049D2" w:rsidRPr="00D049D2" w:rsidRDefault="00D049D2" w:rsidP="00D049D2">
            <w:pPr>
              <w:jc w:val="center"/>
            </w:pPr>
            <w:r w:rsidRPr="00D049D2">
              <w:t>22,7%</w:t>
            </w:r>
          </w:p>
        </w:tc>
        <w:tc>
          <w:tcPr>
            <w:tcW w:w="236" w:type="dxa"/>
          </w:tcPr>
          <w:p w14:paraId="092B5E02" w14:textId="77777777" w:rsidR="00D049D2" w:rsidRPr="00D049D2" w:rsidRDefault="00D049D2" w:rsidP="00D049D2">
            <w:pPr>
              <w:jc w:val="center"/>
            </w:pPr>
          </w:p>
        </w:tc>
      </w:tr>
      <w:tr w:rsidR="00D049D2" w:rsidRPr="00D049D2" w14:paraId="2D0AB16B" w14:textId="77777777" w:rsidTr="004B3A35">
        <w:trPr>
          <w:jc w:val="center"/>
        </w:trPr>
        <w:tc>
          <w:tcPr>
            <w:tcW w:w="0" w:type="auto"/>
            <w:vAlign w:val="center"/>
          </w:tcPr>
          <w:p w14:paraId="376B5D1D" w14:textId="77777777" w:rsidR="00D049D2" w:rsidRPr="00D049D2" w:rsidRDefault="00D049D2" w:rsidP="00D049D2">
            <w:pPr>
              <w:jc w:val="center"/>
            </w:pPr>
            <w:r w:rsidRPr="00D049D2">
              <w:t>Diminuição da Quantidade de Medicamentos</w:t>
            </w:r>
          </w:p>
        </w:tc>
        <w:tc>
          <w:tcPr>
            <w:tcW w:w="0" w:type="auto"/>
            <w:vAlign w:val="center"/>
          </w:tcPr>
          <w:p w14:paraId="2CDFF455" w14:textId="77777777" w:rsidR="00D049D2" w:rsidRPr="00D049D2" w:rsidRDefault="00D049D2" w:rsidP="00D049D2">
            <w:pPr>
              <w:jc w:val="center"/>
            </w:pPr>
            <w:r w:rsidRPr="00D049D2">
              <w:t>5</w:t>
            </w:r>
          </w:p>
        </w:tc>
        <w:tc>
          <w:tcPr>
            <w:tcW w:w="1522" w:type="dxa"/>
            <w:vAlign w:val="center"/>
          </w:tcPr>
          <w:p w14:paraId="26AD2FB5" w14:textId="77777777" w:rsidR="00D049D2" w:rsidRPr="00D049D2" w:rsidRDefault="00D049D2" w:rsidP="00D049D2">
            <w:pPr>
              <w:jc w:val="center"/>
            </w:pPr>
            <w:r w:rsidRPr="00D049D2">
              <w:t>22,7%</w:t>
            </w:r>
          </w:p>
        </w:tc>
        <w:tc>
          <w:tcPr>
            <w:tcW w:w="236" w:type="dxa"/>
          </w:tcPr>
          <w:p w14:paraId="5D0BE986" w14:textId="77777777" w:rsidR="00D049D2" w:rsidRPr="00D049D2" w:rsidRDefault="00D049D2" w:rsidP="00D049D2">
            <w:pPr>
              <w:jc w:val="center"/>
            </w:pPr>
          </w:p>
        </w:tc>
      </w:tr>
      <w:tr w:rsidR="00D049D2" w:rsidRPr="00D049D2" w14:paraId="35447AF4" w14:textId="77777777" w:rsidTr="004B3A35">
        <w:trPr>
          <w:jc w:val="center"/>
        </w:trPr>
        <w:tc>
          <w:tcPr>
            <w:tcW w:w="0" w:type="auto"/>
            <w:vAlign w:val="center"/>
          </w:tcPr>
          <w:p w14:paraId="0E451364" w14:textId="77777777" w:rsidR="00D049D2" w:rsidRPr="00D049D2" w:rsidRDefault="00D049D2" w:rsidP="00D049D2">
            <w:pPr>
              <w:jc w:val="center"/>
            </w:pPr>
            <w:r w:rsidRPr="00D049D2">
              <w:t>Indicação de Medicamentos Isentos de Prescrição</w:t>
            </w:r>
          </w:p>
        </w:tc>
        <w:tc>
          <w:tcPr>
            <w:tcW w:w="0" w:type="auto"/>
            <w:vAlign w:val="center"/>
          </w:tcPr>
          <w:p w14:paraId="0B059BAE" w14:textId="77777777" w:rsidR="00D049D2" w:rsidRPr="00D049D2" w:rsidRDefault="00D049D2" w:rsidP="00D049D2">
            <w:pPr>
              <w:jc w:val="center"/>
            </w:pPr>
            <w:r w:rsidRPr="00D049D2">
              <w:t>1</w:t>
            </w:r>
          </w:p>
        </w:tc>
        <w:tc>
          <w:tcPr>
            <w:tcW w:w="1522" w:type="dxa"/>
            <w:vAlign w:val="center"/>
          </w:tcPr>
          <w:p w14:paraId="71320619" w14:textId="77777777" w:rsidR="00D049D2" w:rsidRPr="00D049D2" w:rsidRDefault="00D049D2" w:rsidP="00D049D2">
            <w:pPr>
              <w:jc w:val="center"/>
            </w:pPr>
            <w:r w:rsidRPr="00D049D2">
              <w:t>4,57%</w:t>
            </w:r>
          </w:p>
        </w:tc>
        <w:tc>
          <w:tcPr>
            <w:tcW w:w="236" w:type="dxa"/>
          </w:tcPr>
          <w:p w14:paraId="2720ED83" w14:textId="77777777" w:rsidR="00D049D2" w:rsidRPr="00D049D2" w:rsidRDefault="00D049D2" w:rsidP="00D049D2">
            <w:pPr>
              <w:jc w:val="center"/>
            </w:pPr>
          </w:p>
        </w:tc>
      </w:tr>
    </w:tbl>
    <w:p w14:paraId="1F2DBD9B" w14:textId="77777777" w:rsidR="00D049D2" w:rsidRPr="00D049D2" w:rsidRDefault="00D049D2" w:rsidP="00D049D2">
      <w:pPr>
        <w:spacing w:after="0" w:line="240" w:lineRule="auto"/>
        <w:jc w:val="center"/>
        <w:rPr>
          <w:rFonts w:ascii="Times New Roman" w:eastAsia="Times New Roman" w:hAnsi="Times New Roman" w:cs="Times New Roman"/>
          <w:sz w:val="20"/>
          <w:szCs w:val="20"/>
        </w:rPr>
      </w:pPr>
      <w:r w:rsidRPr="00D049D2">
        <w:rPr>
          <w:rFonts w:ascii="Times New Roman" w:eastAsia="Times New Roman" w:hAnsi="Times New Roman" w:cs="Times New Roman"/>
          <w:bCs/>
          <w:sz w:val="20"/>
          <w:szCs w:val="20"/>
        </w:rPr>
        <w:t>Fonte:</w:t>
      </w:r>
      <w:r w:rsidRPr="00D049D2">
        <w:rPr>
          <w:rFonts w:ascii="Times New Roman" w:eastAsia="Times New Roman" w:hAnsi="Times New Roman" w:cs="Times New Roman"/>
          <w:b/>
          <w:sz w:val="20"/>
          <w:szCs w:val="20"/>
        </w:rPr>
        <w:t xml:space="preserve"> </w:t>
      </w:r>
      <w:r w:rsidRPr="00D049D2">
        <w:rPr>
          <w:rFonts w:ascii="Times New Roman" w:eastAsia="Times New Roman" w:hAnsi="Times New Roman" w:cs="Times New Roman"/>
          <w:sz w:val="20"/>
          <w:szCs w:val="20"/>
        </w:rPr>
        <w:t>Autores, 2022.</w:t>
      </w:r>
    </w:p>
    <w:p w14:paraId="38CFAA6B"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rPr>
      </w:pPr>
    </w:p>
    <w:p w14:paraId="11C98CD0"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highlight w:val="yellow"/>
        </w:rPr>
      </w:pPr>
      <w:r w:rsidRPr="00D049D2">
        <w:rPr>
          <w:rFonts w:ascii="Times New Roman" w:eastAsia="Times New Roman" w:hAnsi="Times New Roman" w:cs="Times New Roman"/>
          <w:sz w:val="24"/>
          <w:szCs w:val="24"/>
        </w:rPr>
        <w:t xml:space="preserve">Na análise dos artigos que citam os cuidados farmacêuticos ao paciente com hanseníase, destaca-se o acompanhamento farmacoterapêutico com 86,3% (N=19) entre os cuidados analisados. Considerando que esta é uma grande ferramenta de avaliação clínica e representa uma estratégia importante para minimizar os erros com medicamentos, como por exemplo a realização da avaliação da prescrição, interações medicamentosas ou adesão a farmacoterapia, estas medidas viabilizam um  melhor tratamento para o paciente </w:t>
      </w:r>
      <w:proofErr w:type="spellStart"/>
      <w:r w:rsidRPr="00D049D2">
        <w:rPr>
          <w:rFonts w:ascii="Times New Roman" w:eastAsia="Times New Roman" w:hAnsi="Times New Roman" w:cs="Times New Roman"/>
          <w:sz w:val="24"/>
          <w:szCs w:val="24"/>
        </w:rPr>
        <w:t>hansênicos</w:t>
      </w:r>
      <w:proofErr w:type="spellEnd"/>
      <w:r w:rsidRPr="00D049D2">
        <w:rPr>
          <w:rFonts w:ascii="Times New Roman" w:eastAsia="Times New Roman" w:hAnsi="Times New Roman" w:cs="Times New Roman"/>
          <w:sz w:val="24"/>
          <w:szCs w:val="24"/>
        </w:rPr>
        <w:t xml:space="preserve">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{"citationItems":[{"id":"ITEM-1","itemData":{"DOI":"10.34117/bjdv6n12-259","ISSN":"25258761","author":[{"dropping-particle":"","family":"Barros","given":"Débora Santos Lula","non-dropping-particle":"","parse-names":false,"suffix":""}],"container-title":"Brazilian Journal of Development","id":"ITEM-1","issue":"12","issued":{"date-parts":[["2020"]]},"page":"96967-96977","title":"CUIDADO FARMACÊUTICO AO PACIENTE COM HANSENÍASE/ PHARMACEUTICAL CARE FOR LEPROSY PATIENTS","type":"article-journal","volume":"6"},"uris":["http://www.mendeley.com/documents/?uuid=fb5c1dcb-bad8-4528-965a-63463b614556"]}],"mendeley":{"formattedCitation":"(6)","plainTextFormattedCitation":"(6)","previouslyFormattedCitation":"(6)"},"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(6)</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 xml:space="preserve">. </w:t>
      </w:r>
    </w:p>
    <w:p w14:paraId="7C2BB50A"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sz w:val="24"/>
          <w:szCs w:val="24"/>
        </w:rPr>
        <w:t xml:space="preserve">Foi observado que a consequência do acompanhamento farmacoterapêutico desencadeou uma queda na automedicação como descrito no estudo de Vasconcelos </w:t>
      </w:r>
      <w:r w:rsidRPr="00D049D2">
        <w:rPr>
          <w:rFonts w:ascii="Times New Roman" w:eastAsia="Times New Roman" w:hAnsi="Times New Roman" w:cs="Times New Roman"/>
          <w:i/>
          <w:iCs/>
          <w:sz w:val="24"/>
          <w:szCs w:val="24"/>
        </w:rPr>
        <w:t>et al</w:t>
      </w:r>
      <w:r w:rsidRPr="00D049D2">
        <w:rPr>
          <w:rFonts w:ascii="Times New Roman" w:eastAsia="Times New Roman" w:hAnsi="Times New Roman" w:cs="Times New Roman"/>
          <w:sz w:val="24"/>
          <w:szCs w:val="24"/>
        </w:rPr>
        <w:t xml:space="preserve">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{"citationItems":[{"id":"ITEM-1","itemData":{"DOI":"10.15448/1980-6108.2017.4.27342","ISSN":"19806108","abstract":"AIMS: Evaluate the pharmacotherapy of patients with type 2 leprosy reaction in treatment with thalidomide in a philanthropic center of specialized care at Teresina. METHODS: The study was conducted at the Centro Maria Imaculada, for rehabilitation of patients with leprosy, in the city of Teresina, Piauí, Brazil. Patients of both sexes attended between september and november 2016 were included in the study. Pharmacotherapeutic follow-up was based on the Dáder Method, in the electronic base Drugdex System - Thomson Micromedex® - Interactions for analysis of drug interactions; in the classification of adverse drug reactions of Rawlins and Thompson; and the Morisky-Green test to evaluate the level of therapeutic adherence. RESULTS: Eleven patients were followed, of whom eight were male. Three drug interactions were identified, two of which were classified as moderate risk and one in lower risk. There were 23 negative results associated with medicines, mainly quantitative insecurity and untreated health problems. In addition, 22 drug-related problems were identified, with adverse drug reactions being the most frequent occurrence. All adverse drug reactions were classified as type A or predictable. Regarding adhesion, six patients among nine who responded to the Morisky-Green test obtained a high degree of adhesion. Health education corresponded to the preponderant pharmaceutical intervention, being applied to all patients. CONCLUSIONS: Relevant drug interactions, negative results associated with medicines, and drug-related problems were identified. Degree of adherence to thalidomide treatment was considered high. Pharmaceutical interventions were necessary, mainly focused on health education actions, which ratifies the need for constant monitoring of this group of patients.","author":[{"dropping-particle":"","family":"Vasconcelos","given":"Rafhael Lucas Holanda","non-dropping-particle":"de","parse-names":false,"suffix":""},{"dropping-particle":"","family":"Santos","given":"Webysten Ronny Pereira","non-dropping-particle":"dos","parse-names":false,"suffix":""},{"dropping-particle":"","family":"Sousa","given":"Allyson Martins Lopes","non-dropping-particle":"","parse-names":false,"suffix":""},{"dropping-particle":"","family":"Leal","given":"Laynne Hellen de Carvalho","non-dropping-particle":"","parse-names":false,"suffix":""},{"dropping-particle":"","family":"Rezende Júnior","given":"Luís Mario","non-dropping-particle":"","parse-names":false,"suffix":""},{"dropping-particle":"","family":"Reis","given":"Jociane Alves da Silva","non-dropping-particle":"","parse-names":false,"suffix":""},{"dropping-particle":"","family":"Sampa","given":"Dany Gabriel","non-dropping-particle":"","parse-names":false,"suffix":""},{"dropping-particle":"","family":"Ferreira","given":"Pablo Ricardo Barbosa","non-dropping-particle":"","parse-names":false,"suffix":""},{"dropping-particle":"","family":"Araújo","given":"Éverton José Ferreira","non-dropping-particle":"de","parse-names":false,"suffix":""}],"container-title":"Scientia Medica","id":"ITEM-1","issue":"4","issued":{"date-parts":[["2017"]]},"publisher":"Editora Universitaria da PUCRS","title":"Seguimento farmacoterapêutico de pacientes em tratamento com talidomida em um centro especializado em hanseníase","type":"article-journal","volume":"27"},"uris":["http://www.mendeley.com/documents/?uuid=42db6266-efa6-3f91-bcb4-032620d51c69"]}],"mendeley":{"formattedCitation":"(23)","plainTextFormattedCitation":"(23)","previouslyFormattedCitation":"(23)"},"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(23)</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 xml:space="preserve">, e que durante o seguimento farmacoterapêutico, muitos pacientes suspenderam o uso de medicamentos relacionados a automedicação e/ou agendaram consultas com especialistas em saúde para avaliar suas terapias medicamentosas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{"citationItems":[{"id":"ITEM-1","itemData":{"DOI":"10.25248/reas.e6398.2021","abstract":"Objetivo: Relatar uma experiência iniciada no primeiro ano da especialização da Residência Multiprofissional em Saúde da Família, da Universidade Federal de Pernambuco, em uma Unidade de Saúde da Família da cidade do Recife. Relato de experiência: O relato baseia-se na dificuldade que a unidade de saúde tinha em manter o cuidado continuadamente e estabelecer um acompanhamento de saúde mais fidedigno dos pacientes com hanseníase e tuberculose, contendo início e término de tratamento, prescrição medicamentosa e condição clínica dos pacientes, e na inserção do profissional farmacêutico na logística dos medicamentos e acompanhamento clínico dos pacientes de tuberculose e hanseníase juntamente com a equipe de saúde. Considerações finais: Neste contexto, espera-se motivar a equipe de saúde com a estruturação desse processo para que se tenha a percepção da importância do acompanhamento no cuidado desses pacientes e na relevância da inserção do profissional farmacêutico para uma melhor condução dos processos organizativos e clínicos.","author":[{"dropping-particle":"","family":"Silva","given":"Milena Cristina","non-dropping-particle":"Da","parse-names":false,"suffix":""},{"dropping-particle":"","family":"Lima","given":"José Gildo","non-dropping-particle":"De","parse-names":false,"suffix":""}],"container-title":"Revista Eletrônica Acervo Saúde","id":"ITEM-1","issue":"2","issued":{"date-parts":[["2021","2","24"]]},"page":"e6398","publisher":"Revista Eletronica Acervo Saude","title":"Contribuição farmacêutica na logística de medicamentos e acompanhamento clínico de pacientes com tuberculose e hanseníase na atenção primária à saúde","type":"article-journal","volume":"13"},"uris":["http://www.mendeley.com/documents/?uuid=873be2f8-0552-3456-9c3e-415e90564cd2"]},{"id":"ITEM-2","itemData":{"URL":"http://famamportal.com.br:8082/jspui/handle/123456789/1148?mode=full","accessed":{"date-parts":[["2022","7","22"]]},"id":"ITEM-2","issued":{"date-parts":[["0"]]},"title":"RI FAMAM: Acompanhamento farmacoterapêutico de pacientes cadastrados no Programa Nacional de Controles a Hanseníase (PNCH) no Município de Santo Antonio de Jesus - Bahia","type":"webpage"},"uris":["http://www.mendeley.com/documents/?uuid=842ea1e7-b102-3b2d-98fb-346e0eb24e93"]}],"mendeley":{"formattedCitation":"(11,29)","plainTextFormattedCitation":"(11,29)","previouslyFormattedCitation":"(11,29)"},"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(11,29)</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 xml:space="preserve">. </w:t>
      </w:r>
    </w:p>
    <w:p w14:paraId="33CD4AA7" w14:textId="77777777" w:rsidR="00D049D2" w:rsidRPr="00D049D2"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No estudo de Takahashi</w:t>
      </w:r>
      <w:r w:rsidRPr="00D049D2">
        <w:rPr>
          <w:rFonts w:ascii="Times New Roman" w:eastAsia="Times New Roman" w:hAnsi="Times New Roman" w:cs="Times New Roman"/>
          <w:color w:val="000000"/>
          <w:sz w:val="24"/>
          <w:szCs w:val="24"/>
          <w:vertAlign w:val="superscript"/>
        </w:rPr>
        <w:fldChar w:fldCharType="begin" w:fldLock="1"/>
      </w:r>
      <w:r w:rsidRPr="00D049D2">
        <w:rPr>
          <w:rFonts w:ascii="Times New Roman" w:eastAsia="Times New Roman" w:hAnsi="Times New Roman" w:cs="Times New Roman"/>
          <w:color w:val="000000"/>
          <w:sz w:val="24"/>
          <w:szCs w:val="24"/>
          <w:vertAlign w:val="superscript"/>
        </w:rPr>
        <w:instrText>ADDIN CSL_CITATION {"citationItems":[{"id":"ITEM-1","itemData":{"DOI":"10.14450/2318-9312.v32.e3.a2020.pp192-203","ISSN":"0104-0219","abstract":"A hanseníase acomete principalmente nervos superfi ciais da pele e troncos nervosos periféricos além de afetar olhos e órgãos internos que, se não tratada na forma inicial, quase sempre evolui, torna-se transmissível podendo atingir pessoas de qualquer sexo e idade. Segundo a Organização Mundial da Saúde, no Brasil, houve uma incidência de 26.875 casos de hanseníase em 2017, ou seja, 12,8% do total global, sendo o segundo país com o maior número de casos novos registrados. É evidente a necessidade de adoção de estratégias para o controle da doença no País e o combate às suas complicações, além da criação de campanhas de conscientização quanto aos principais sintomas e tratamentos disponíveis, e de programas para o enfrentamento da discriminação e inclusão social dos pacientes. Portanto, a educação em saúde e o cuidado farmacêutico nesse contexto são fundamentais e com esse objetivo foi realizada revisão bibliográfica narrativa, com pesquisas em bases de dados científi cas, sites institucionais nacionais e internacionais, guias e diretrizes. A educação em saúde é considerada pela Organização Mundial da Saúde e pelo Ministério da Saúde como uma das ferramentas mais importantes para o combate à hanseníase. A partir da busca foi possível verifi car correlação entre o nível de escolaridade, nível de informação sobre a doença, o diagnóstico precoce e a aderência ao tratamento. Embora as ações do farmacêutico sejam essenciais, saliente-se que todos os profi ssionais da saúde podem desenvolver atividades em nível multiprofi ssional visando à qualidade de vida do indivíduo com hanseníase além da mudança de estigma da enfermidade.","author":[{"dropping-particle":"","family":"Nicoletti","given":"Maria Aparecida","non-dropping-particle":"","parse-names":false,"suffix":""},{"dropping-particle":"","family":"Takahashi","given":"Thamy Miyoshi","non-dropping-particle":"","parse-names":false,"suffix":""}],"container-title":"Infarma - Ciências Farmacêuticas","id":"ITEM-1","issue":"3","issued":{"date-parts":[["2020","9","28"]]},"page":"192-203","publisher":"Conselho Federal de Farmacia","title":"CUIDADO FARMACÊUTICO NA HANSENÍASE E SUA IMPORTÂNCIA PARA A SAÚDE PÚBLICA NO BRASIL","type":"article-journal","volume":"32"},"uris":["http://www.mendeley.com/documents/?uuid=91e7277d-e4f8-3902-93f6-7dc19580c972"]}],"mendeley":{"formattedCitation":"(18)","manualFormatting":"18","plainTextFormattedCitation":"(18)","previouslyFormattedCitation":"(18)"},"properties":{"noteIndex":0},"schema":"https://github.com/citation-style-language/schema/raw/master/csl-citation.json"}</w:instrText>
      </w:r>
      <w:r w:rsidRPr="00D049D2">
        <w:rPr>
          <w:rFonts w:ascii="Times New Roman" w:eastAsia="Times New Roman" w:hAnsi="Times New Roman" w:cs="Times New Roman"/>
          <w:color w:val="000000"/>
          <w:sz w:val="24"/>
          <w:szCs w:val="24"/>
          <w:vertAlign w:val="superscript"/>
        </w:rPr>
        <w:fldChar w:fldCharType="separate"/>
      </w:r>
      <w:r w:rsidRPr="00D049D2">
        <w:rPr>
          <w:rFonts w:ascii="Times New Roman" w:eastAsia="Times New Roman" w:hAnsi="Times New Roman" w:cs="Times New Roman"/>
          <w:noProof/>
          <w:color w:val="000000"/>
          <w:sz w:val="24"/>
          <w:szCs w:val="24"/>
          <w:vertAlign w:val="superscript"/>
        </w:rPr>
        <w:t>18</w:t>
      </w:r>
      <w:r w:rsidRPr="00D049D2">
        <w:rPr>
          <w:rFonts w:ascii="Times New Roman" w:eastAsia="Times New Roman" w:hAnsi="Times New Roman" w:cs="Times New Roman"/>
          <w:color w:val="000000"/>
          <w:sz w:val="24"/>
          <w:szCs w:val="24"/>
          <w:vertAlign w:val="superscript"/>
        </w:rPr>
        <w:fldChar w:fldCharType="end"/>
      </w:r>
      <w:r w:rsidRPr="00D049D2">
        <w:rPr>
          <w:rFonts w:ascii="Times New Roman" w:eastAsia="Times New Roman" w:hAnsi="Times New Roman" w:cs="Times New Roman"/>
          <w:color w:val="000000"/>
          <w:sz w:val="24"/>
          <w:szCs w:val="24"/>
        </w:rPr>
        <w:t>, é abordado a importância do cuidado Farmacêutico por meio da Educação em Saúde, este tema é citado em 63,6% (N=14) dos artigos selecionados, retratando uma das áreas de atuação farmacêutica que consiste na inclusão de atividades de educação permanente para a equipe de saúde e atividades de promoção à saúde de caráter geral, além de ações de promoção do uso racional de medicamentos, por meio do desenvolvimento de atividades assistenciais e das atividades técnico-pedagógicas voltadas ao indivíduo, à família, à comunidade e à equipe de saúde.</w:t>
      </w:r>
    </w:p>
    <w:p w14:paraId="65B5B29F" w14:textId="77777777" w:rsidR="00D049D2" w:rsidRPr="00D049D2"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 xml:space="preserve">Concomitantemente, são citados os cuidados desenvolvidos por esse profissional no que tange a dispensação, onde está presente em 59,0% (N=13) desta revisão. Este cuidado chama atenção para o fato que, na </w:t>
      </w:r>
      <w:proofErr w:type="spellStart"/>
      <w:r w:rsidRPr="00D049D2">
        <w:rPr>
          <w:rFonts w:ascii="Times New Roman" w:eastAsia="Times New Roman" w:hAnsi="Times New Roman" w:cs="Times New Roman"/>
          <w:color w:val="000000"/>
          <w:sz w:val="24"/>
          <w:szCs w:val="24"/>
        </w:rPr>
        <w:t>poliquimioterapia</w:t>
      </w:r>
      <w:proofErr w:type="spellEnd"/>
      <w:r w:rsidRPr="00D049D2">
        <w:rPr>
          <w:rFonts w:ascii="Times New Roman" w:eastAsia="Times New Roman" w:hAnsi="Times New Roman" w:cs="Times New Roman"/>
          <w:color w:val="000000"/>
          <w:sz w:val="24"/>
          <w:szCs w:val="24"/>
        </w:rPr>
        <w:t xml:space="preserve"> utilizada no tratamento da Hanseníase, </w:t>
      </w:r>
      <w:r w:rsidRPr="00D049D2">
        <w:rPr>
          <w:rFonts w:ascii="Times New Roman" w:eastAsia="Times New Roman" w:hAnsi="Times New Roman" w:cs="Times New Roman"/>
          <w:color w:val="000000"/>
          <w:sz w:val="24"/>
          <w:szCs w:val="24"/>
        </w:rPr>
        <w:lastRenderedPageBreak/>
        <w:t>possuem fármacos que precisam de um controle e an</w:t>
      </w:r>
      <w:r w:rsidRPr="00D049D2">
        <w:rPr>
          <w:rFonts w:ascii="Times New Roman" w:eastAsia="Times New Roman" w:hAnsi="Times New Roman" w:cs="Times New Roman"/>
          <w:sz w:val="24"/>
          <w:szCs w:val="24"/>
        </w:rPr>
        <w:t>á</w:t>
      </w:r>
      <w:r w:rsidRPr="00D049D2">
        <w:rPr>
          <w:rFonts w:ascii="Times New Roman" w:eastAsia="Times New Roman" w:hAnsi="Times New Roman" w:cs="Times New Roman"/>
          <w:color w:val="000000"/>
          <w:sz w:val="24"/>
          <w:szCs w:val="24"/>
        </w:rPr>
        <w:t xml:space="preserve">lise próxima ao paciente, tendo em vista os perigos relacionados ao uso dessas substâncias de forma irracional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{"citationItems":[{"id":"ITEM-1","itemData":{"abstract":"Monografia (graduação)—Universidade de Brasília, Faculdade de Ceilândia, 2014. ________________________________________________________________________ Texto parcialmente liberado pela autora. Conteúdo restringido: apêndices e anexos.","author":[{"dropping-particle":"","family":"Reis","given":"Bruna Cabral","non-dropping-particle":"","parse-names":false,"suffix":""}],"container-title":"Trabalho de Conclusão de Curso","id":"ITEM-1","issued":{"date-parts":[["2013"]]},"number-of-pages":"53","title":"Seguimento farmacoterapêutico com usuários de talidomida atendidos pelo Hospital Universitário De Brasília (HUB)","type":"book"},"uris":["http://www.mendeley.com/documents/?uuid=08d9f216-1075-32be-9332-6f55a60125a0"]}],"mendeley":{"formattedCitation":"(27)","plainTextFormattedCitation":"(27)","previouslyFormattedCitation":"(27)"},"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(27)</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w:t>
      </w:r>
    </w:p>
    <w:p w14:paraId="06926252" w14:textId="77777777" w:rsidR="00D049D2" w:rsidRPr="00D049D2"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O Monitoramento e a Orientação Farmacêutica, estão presentes em 59,0% (N=13) dos artigos, segundo Soares e Costa</w:t>
      </w:r>
      <w:r w:rsidRPr="00D049D2">
        <w:rPr>
          <w:rFonts w:ascii="Times New Roman" w:eastAsia="Times New Roman" w:hAnsi="Times New Roman" w:cs="Times New Roman"/>
          <w:color w:val="000000"/>
          <w:sz w:val="24"/>
          <w:szCs w:val="24"/>
          <w:vertAlign w:val="superscript"/>
        </w:rPr>
        <w:fldChar w:fldCharType="begin" w:fldLock="1"/>
      </w:r>
      <w:r w:rsidRPr="00D049D2">
        <w:rPr>
          <w:rFonts w:ascii="Times New Roman" w:eastAsia="Times New Roman" w:hAnsi="Times New Roman" w:cs="Times New Roman"/>
          <w:color w:val="000000"/>
          <w:sz w:val="24"/>
          <w:szCs w:val="24"/>
          <w:vertAlign w:val="superscript"/>
        </w:rPr>
        <w:instrText>ADDIN CSL_CITATION {"citationItems":[{"id":"ITEM-1","itemData":{"ISBN":"23587202","abstract":"A hanseníase é uma doença infectocontagiosa causada pelo bacilo Mycobacterium leprae, que afeta principalmente os nervos periféricos, olhos e pele além de ser considerado um problema de saúde pública. O objetivo desse trabalho é avaliar e discutir a relevância da Assistência Farmacêutica (AF) em pacientes com hanseníase no Brasil. A metodologia utilizada foi uma revisão bibliográfica com abordagem qualitativa. Verificou-se que a AF com pacientes acometidos pela doença é de fundamental importância para orientar sobre a prevenção, diagnóstico e principalmente a adesão ao tratamento. Constatou-se também que, os pacientes com hanseníase tratados no Sistema Único de Saúde (SUS) é exclusivamente por meio da poliquimioterapia (PQT), ou seja, o tratamento padrão consiste na combinação de três medicamentos, sendo eles: Rifampicina, Dapsona e Clofazimina, devendo ser usado por um período de até 24 meses realizado de forma completa e adequada de acordo com a classificação da gravidade da doença. Foi possível conclui-se que o farmacêutico apresenta papel imprescindível na AF em pacientes portadores de hanseníase no Brasil, além de contribuir com intervenções educativas conduzidas no sentido de promover o uso adequado dos medicamentos, e alertar sobre as reações adversas, garantindo assim a adesão e efetividade do tratamento, além da segurança do paciente.","author":[{"dropping-particle":"","family":"Soares","given":"Cassiane Fernandes","non-dropping-particle":"","parse-names":false,"suffix":""},{"dropping-particle":"","family":"Costa","given":"Bruno Andrade","non-dropping-particle":"","parse-names":false,"suffix":""}],"container-title":"Sajes","id":"ITEM-1","issued":{"date-parts":[["2019"]]},"page":"9-25","title":"A importância da assistência farmacêutica no Brasil em Pacientes portadores de Hanseíase","type":"article-journal"},"uris":["http://www.mendeley.com/documents/?uuid=445aa9ef-0fda-44a7-b52d-055ae87a0939"]}],"mendeley":{"formattedCitation":"(15)","manualFormatting":"15","plainTextFormattedCitation":"(15)","previouslyFormattedCitation":"(15)"},"properties":{"noteIndex":0},"schema":"https://github.com/citation-style-language/schema/raw/master/csl-citation.json"}</w:instrText>
      </w:r>
      <w:r w:rsidRPr="00D049D2">
        <w:rPr>
          <w:rFonts w:ascii="Times New Roman" w:eastAsia="Times New Roman" w:hAnsi="Times New Roman" w:cs="Times New Roman"/>
          <w:color w:val="000000"/>
          <w:sz w:val="24"/>
          <w:szCs w:val="24"/>
          <w:vertAlign w:val="superscript"/>
        </w:rPr>
        <w:fldChar w:fldCharType="separate"/>
      </w:r>
      <w:r w:rsidRPr="00D049D2">
        <w:rPr>
          <w:rFonts w:ascii="Times New Roman" w:eastAsia="Times New Roman" w:hAnsi="Times New Roman" w:cs="Times New Roman"/>
          <w:noProof/>
          <w:color w:val="000000"/>
          <w:sz w:val="24"/>
          <w:szCs w:val="24"/>
          <w:vertAlign w:val="superscript"/>
        </w:rPr>
        <w:t>15</w:t>
      </w:r>
      <w:r w:rsidRPr="00D049D2">
        <w:rPr>
          <w:rFonts w:ascii="Times New Roman" w:eastAsia="Times New Roman" w:hAnsi="Times New Roman" w:cs="Times New Roman"/>
          <w:color w:val="000000"/>
          <w:sz w:val="24"/>
          <w:szCs w:val="24"/>
          <w:vertAlign w:val="superscript"/>
        </w:rPr>
        <w:fldChar w:fldCharType="end"/>
      </w:r>
      <w:r w:rsidRPr="00D049D2">
        <w:rPr>
          <w:rFonts w:ascii="Times New Roman" w:eastAsia="Times New Roman" w:hAnsi="Times New Roman" w:cs="Times New Roman"/>
          <w:color w:val="000000"/>
          <w:sz w:val="24"/>
          <w:szCs w:val="24"/>
        </w:rPr>
        <w:t>, a orientação sobre a doença e o tratamento, incentivam o autocuidado e oferecem uma melhor compreensão e orientação sobre a importância do seguimento do plano de cuidado. Estas medidas podem trazer benefícios relevantes e a prática do uso correto dos medicamentos.</w:t>
      </w:r>
    </w:p>
    <w:p w14:paraId="38D28E20" w14:textId="77777777" w:rsidR="00D049D2" w:rsidRPr="00D049D2"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sz w:val="24"/>
          <w:szCs w:val="24"/>
        </w:rPr>
        <w:t xml:space="preserve">A </w:t>
      </w:r>
      <w:r w:rsidRPr="00D049D2">
        <w:rPr>
          <w:rFonts w:ascii="Times New Roman" w:eastAsia="Times New Roman" w:hAnsi="Times New Roman" w:cs="Times New Roman"/>
          <w:color w:val="000000"/>
          <w:sz w:val="24"/>
          <w:szCs w:val="24"/>
        </w:rPr>
        <w:t>Intervenção Farmacêutic</w:t>
      </w:r>
      <w:r w:rsidRPr="00D049D2">
        <w:rPr>
          <w:rFonts w:ascii="Times New Roman" w:eastAsia="Times New Roman" w:hAnsi="Times New Roman" w:cs="Times New Roman"/>
          <w:sz w:val="24"/>
          <w:szCs w:val="24"/>
        </w:rPr>
        <w:t xml:space="preserve">a </w:t>
      </w:r>
      <w:r w:rsidRPr="00D049D2">
        <w:rPr>
          <w:rFonts w:ascii="Times New Roman" w:eastAsia="Times New Roman" w:hAnsi="Times New Roman" w:cs="Times New Roman"/>
          <w:color w:val="000000"/>
          <w:sz w:val="24"/>
          <w:szCs w:val="24"/>
        </w:rPr>
        <w:t>aparece em 50,0% (N=11) dos artigos, geralmente associada a resolução de algum problema relacionado ao tratamento dos pacientes</w:t>
      </w:r>
      <w:r w:rsidRPr="00D049D2">
        <w:rPr>
          <w:rFonts w:ascii="Times New Roman" w:eastAsia="Times New Roman" w:hAnsi="Times New Roman" w:cs="Times New Roman"/>
          <w:sz w:val="24"/>
          <w:szCs w:val="24"/>
        </w:rPr>
        <w:t>. É</w:t>
      </w:r>
      <w:r w:rsidRPr="00D049D2">
        <w:rPr>
          <w:rFonts w:ascii="Times New Roman" w:eastAsia="Times New Roman" w:hAnsi="Times New Roman" w:cs="Times New Roman"/>
          <w:color w:val="000000"/>
          <w:sz w:val="24"/>
          <w:szCs w:val="24"/>
        </w:rPr>
        <w:t xml:space="preserve"> possível implementar medidas intervencionais para melhorar o tratamento dos pacientes, através de um farmacêutico presente, realizando um acompanhamento farmacoterapêutico e prevenindo as interações medicamentosas e minimizando possíveis efeitos colaterais medicamentoso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{"citationItems":[{"id":"ITEM-1","itemData":{"DOI":"10.25248/reas.e6398.2021","abstract":"Objetivo: Relatar uma experiência iniciada no primeiro ano da especialização da Residência Multiprofissional em Saúde da Família, da Universidade Federal de Pernambuco, em uma Unidade de Saúde da Família da cidade do Recife. Relato de experiência: O relato baseia-se na dificuldade que a unidade de saúde tinha em manter o cuidado continuadamente e estabelecer um acompanhamento de saúde mais fidedigno dos pacientes com hanseníase e tuberculose, contendo início e término de tratamento, prescrição medicamentosa e condição clínica dos pacientes, e na inserção do profissional farmacêutico na logística dos medicamentos e acompanhamento clínico dos pacientes de tuberculose e hanseníase juntamente com a equipe de saúde. Considerações finais: Neste contexto, espera-se motivar a equipe de saúde com a estruturação desse processo para que se tenha a percepção da importância do acompanhamento no cuidado desses pacientes e na relevância da inserção do profissional farmacêutico para uma melhor condução dos processos organizativos e clínicos.","author":[{"dropping-particle":"","family":"Silva","given":"Milena Cristina","non-dropping-particle":"Da","parse-names":false,"suffix":""},{"dropping-particle":"","family":"Lima","given":"José Gildo","non-dropping-particle":"De","parse-names":false,"suffix":""}],"container-title":"Revista Eletrônica Acervo Saúde","id":"ITEM-1","issue":"2","issued":{"date-parts":[["2021","2","24"]]},"page":"e6398","publisher":"Revista Eletronica Acervo Saude","title":"Contribuição farmacêutica na logística de medicamentos e acompanhamento clínico de pacientes com tuberculose e hanseníase na atenção primária à saúde","type":"article-journal","volume":"13"},"uris":["http://www.mendeley.com/documents/?uuid=873be2f8-0552-3456-9c3e-415e90564cd2"]}],"mendeley":{"formattedCitation":"(11)","plainTextFormattedCitation":"(11)","previouslyFormattedCitation":"(11)"},"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(11)</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w:t>
      </w:r>
    </w:p>
    <w:p w14:paraId="00A32D28" w14:textId="77777777" w:rsidR="00D049D2" w:rsidRPr="00D049D2" w:rsidRDefault="00D049D2" w:rsidP="00D049D2">
      <w:pPr>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color w:val="000000"/>
          <w:sz w:val="24"/>
          <w:szCs w:val="24"/>
        </w:rPr>
        <w:t xml:space="preserve">A </w:t>
      </w:r>
      <w:r w:rsidRPr="00D049D2">
        <w:rPr>
          <w:rFonts w:ascii="Times New Roman" w:eastAsia="Times New Roman" w:hAnsi="Times New Roman" w:cs="Times New Roman"/>
          <w:sz w:val="24"/>
          <w:szCs w:val="24"/>
        </w:rPr>
        <w:t>a</w:t>
      </w:r>
      <w:r w:rsidRPr="00D049D2">
        <w:rPr>
          <w:rFonts w:ascii="Times New Roman" w:eastAsia="Times New Roman" w:hAnsi="Times New Roman" w:cs="Times New Roman"/>
          <w:color w:val="000000"/>
          <w:sz w:val="24"/>
          <w:szCs w:val="24"/>
        </w:rPr>
        <w:t>desão a terapêutica está presente em 40,9% (N=9) dos trabalhos, desta forma é analisado alguns pontos que estão intrinsecamente relacionados a falha no tratamento, como a priorização ou não dos cuidados de saúde, a rede de apoio fam</w:t>
      </w:r>
      <w:r w:rsidRPr="00D049D2">
        <w:rPr>
          <w:rFonts w:ascii="Times New Roman" w:eastAsia="Times New Roman" w:hAnsi="Times New Roman" w:cs="Times New Roman"/>
          <w:sz w:val="24"/>
          <w:szCs w:val="24"/>
        </w:rPr>
        <w:t>iliar</w:t>
      </w:r>
      <w:r w:rsidRPr="00D049D2">
        <w:rPr>
          <w:rFonts w:ascii="Times New Roman" w:eastAsia="Times New Roman" w:hAnsi="Times New Roman" w:cs="Times New Roman"/>
          <w:color w:val="000000"/>
          <w:sz w:val="24"/>
          <w:szCs w:val="24"/>
        </w:rPr>
        <w:t xml:space="preserve">, dentre outros, sendo que na maioria dos casos, possui relação com a farmacoterapia </w:t>
      </w:r>
      <w:r w:rsidRPr="00D049D2">
        <w:rPr>
          <w:rFonts w:ascii="Times New Roman" w:eastAsia="Times New Roman" w:hAnsi="Times New Roman" w:cs="Times New Roman"/>
          <w:color w:val="000000"/>
          <w:sz w:val="24"/>
          <w:szCs w:val="24"/>
        </w:rPr>
        <w:fldChar w:fldCharType="begin" w:fldLock="1"/>
      </w:r>
      <w:r w:rsidRPr="00D049D2">
        <w:rPr>
          <w:rFonts w:ascii="Times New Roman" w:eastAsia="Times New Roman" w:hAnsi="Times New Roman" w:cs="Times New Roman"/>
          <w:color w:val="000000"/>
          <w:sz w:val="24"/>
          <w:szCs w:val="24"/>
        </w:rPr>
        <w:instrText>ADDIN CSL_CITATION {"citationItems":[{"id":"ITEM-1","itemData":{"URL":"http://repositorio.unifametro.edu.br/handle/123456789/672","accessed":{"date-parts":[["2022","7","21"]]},"id":"ITEM-1","issued":{"date-parts":[["0"]]},"title":"Repositório: O processo de atenção farmacêutica nos serviços de farmácia clínica: revisão literatura","type":"webpage"},"uris":["http://www.mendeley.com/documents/?uuid=145ee161-2da5-31b2-95a1-dc5b1d032f49"]}],"mendeley":{"formattedCitation":"(17)","plainTextFormattedCitation":"(17)","previouslyFormattedCitation":"(17)"},"properties":{"noteIndex":0},"schema":"https://github.com/citation-style-language/schema/raw/master/csl-citation.json"}</w:instrText>
      </w:r>
      <w:r w:rsidRPr="00D049D2">
        <w:rPr>
          <w:rFonts w:ascii="Times New Roman" w:eastAsia="Times New Roman" w:hAnsi="Times New Roman" w:cs="Times New Roman"/>
          <w:color w:val="000000"/>
          <w:sz w:val="24"/>
          <w:szCs w:val="24"/>
        </w:rPr>
        <w:fldChar w:fldCharType="separate"/>
      </w:r>
      <w:r w:rsidRPr="00D049D2">
        <w:rPr>
          <w:rFonts w:ascii="Times New Roman" w:eastAsia="Times New Roman" w:hAnsi="Times New Roman" w:cs="Times New Roman"/>
          <w:noProof/>
          <w:color w:val="000000"/>
          <w:sz w:val="24"/>
          <w:szCs w:val="24"/>
        </w:rPr>
        <w:t>(17)</w:t>
      </w:r>
      <w:r w:rsidRPr="00D049D2">
        <w:rPr>
          <w:rFonts w:ascii="Times New Roman" w:eastAsia="Times New Roman" w:hAnsi="Times New Roman" w:cs="Times New Roman"/>
          <w:color w:val="000000"/>
          <w:sz w:val="24"/>
          <w:szCs w:val="24"/>
        </w:rPr>
        <w:fldChar w:fldCharType="end"/>
      </w:r>
      <w:r w:rsidRPr="00D049D2">
        <w:rPr>
          <w:rFonts w:ascii="Times New Roman" w:eastAsia="Times New Roman" w:hAnsi="Times New Roman" w:cs="Times New Roman"/>
          <w:color w:val="000000"/>
          <w:sz w:val="24"/>
          <w:szCs w:val="24"/>
        </w:rPr>
        <w:t>. Segundo Pinheiro e Mello</w:t>
      </w:r>
      <w:r w:rsidRPr="00D049D2">
        <w:rPr>
          <w:rFonts w:ascii="Times New Roman" w:eastAsia="Times New Roman" w:hAnsi="Times New Roman" w:cs="Times New Roman"/>
          <w:color w:val="000000"/>
          <w:sz w:val="24"/>
          <w:szCs w:val="24"/>
          <w:vertAlign w:val="superscript"/>
        </w:rPr>
        <w:fldChar w:fldCharType="begin" w:fldLock="1"/>
      </w:r>
      <w:r w:rsidRPr="00D049D2">
        <w:rPr>
          <w:rFonts w:ascii="Times New Roman" w:eastAsia="Times New Roman" w:hAnsi="Times New Roman" w:cs="Times New Roman"/>
          <w:color w:val="000000"/>
          <w:sz w:val="24"/>
          <w:szCs w:val="24"/>
          <w:vertAlign w:val="superscript"/>
        </w:rPr>
        <w:instrText>ADDIN CSL_CITATION {"citationItems":[{"id":"ITEM-1","itemData":{"DOI":"10.33448/rsd-v11i3.26485","ISSN":"2525-3409","abstract":"Objetivo: Demonstrar á adesão do tratamento medicamentoso de pacientes hansênianos. Metodologia: Trata-se de uma revisão integrativa da literatura, essa metodologia é definida como um método que permite a síntese de conhecimento e a incorporação da aplicabilidade de resultados de estudos significativos na prática. Para a elaboraçãoda da revisão integrativa foi realizado um levantamento bibliográfico nas bases de dados: Scientific Eletronic Library Online (Scielo), U.S. National Library of Medicine (PUBMED) com auxílio do Mendeley, Ministério da Saúde e dados estatísticos oficiais. Os dados foram coletados no período de julho a dezembro de 2021 e contemplados entre os anos de 2015 a 2020. Resultados: Após a seleção dos estudos, segundo os critérios de inclusão e exclusão, foram selecionados 20 artigos científicos a partir dos 52 encontrados para este estudo e o processamento do resultado e discussão, embora essa revisão integrativa não tivesse restringido o seu escopo para pesquisas realizadas no Brasil, as informações matriciais que compõe essa discussão são provenientes de estudos produzidos em um cenário nacional. Conclusão: Esta falta de adesão ainda é elevada e pode ser considerada como um fator preponderante para que esta doença ainda permaneça em muitas partes do mundo. Essa desistência acarreta na propagação da doença, visto que um paciente não tratado é um propagador de novas infecções.","author":[{"dropping-particle":"","family":"Pinheiro","given":"Alcivaldo Mendes","non-dropping-particle":"","parse-names":false,"suffix":""},{"dropping-particle":"","family":"Mello","given":"Amanda Gabryelle Nunes Cardoso","non-dropping-particle":"","parse-names":false,"suffix":""}],"container-title":"Research, Society and Development","id":"ITEM-1","issue":"3","issued":{"date-parts":[["2022","2","20"]]},"page":"e23911326485","title":"Adesão ao tratamento medicamentoso de pacientes hansenianos: uma revisão integrativa","type":"article-journal","volume":"11"},"uris":["http://www.mendeley.com/documents/?uuid=95d2097f-632b-4334-9b91-315c4db47996"]}],"mendeley":{"formattedCitation":"(9)","manualFormatting":"9","plainTextFormattedCitation":"(9)","previouslyFormattedCitation":"(9)"},"properties":{"noteIndex":0},"schema":"https://github.com/citation-style-language/schema/raw/master/csl-citation.json"}</w:instrText>
      </w:r>
      <w:r w:rsidRPr="00D049D2">
        <w:rPr>
          <w:rFonts w:ascii="Times New Roman" w:eastAsia="Times New Roman" w:hAnsi="Times New Roman" w:cs="Times New Roman"/>
          <w:color w:val="000000"/>
          <w:sz w:val="24"/>
          <w:szCs w:val="24"/>
          <w:vertAlign w:val="superscript"/>
        </w:rPr>
        <w:fldChar w:fldCharType="separate"/>
      </w:r>
      <w:r w:rsidRPr="00D049D2">
        <w:rPr>
          <w:rFonts w:ascii="Times New Roman" w:eastAsia="Times New Roman" w:hAnsi="Times New Roman" w:cs="Times New Roman"/>
          <w:noProof/>
          <w:color w:val="000000"/>
          <w:sz w:val="24"/>
          <w:szCs w:val="24"/>
          <w:vertAlign w:val="superscript"/>
        </w:rPr>
        <w:t>9</w:t>
      </w:r>
      <w:r w:rsidRPr="00D049D2">
        <w:rPr>
          <w:rFonts w:ascii="Times New Roman" w:eastAsia="Times New Roman" w:hAnsi="Times New Roman" w:cs="Times New Roman"/>
          <w:color w:val="000000"/>
          <w:sz w:val="24"/>
          <w:szCs w:val="24"/>
          <w:vertAlign w:val="superscript"/>
        </w:rPr>
        <w:fldChar w:fldCharType="end"/>
      </w:r>
      <w:r w:rsidRPr="00D049D2">
        <w:rPr>
          <w:rFonts w:ascii="Times New Roman" w:eastAsia="Times New Roman" w:hAnsi="Times New Roman" w:cs="Times New Roman"/>
          <w:color w:val="000000"/>
          <w:sz w:val="24"/>
          <w:szCs w:val="24"/>
        </w:rPr>
        <w:t>, estudos expressam que o cuidado farmacêutico pode contribuir de forma qualificada para a diminuição das taxas de erros de medicação, melhorando a adesão ao tratamento e consequentemente tendo uma melhor qualidade de vida.</w:t>
      </w:r>
    </w:p>
    <w:p w14:paraId="0F080E9B"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color w:val="000000"/>
          <w:sz w:val="24"/>
          <w:szCs w:val="24"/>
        </w:rPr>
        <w:t>No estudo de Barros</w:t>
      </w:r>
      <w:r w:rsidRPr="00D049D2">
        <w:rPr>
          <w:rFonts w:ascii="Times New Roman" w:eastAsia="Times New Roman" w:hAnsi="Times New Roman" w:cs="Times New Roman"/>
          <w:color w:val="000000"/>
          <w:sz w:val="24"/>
          <w:szCs w:val="24"/>
          <w:vertAlign w:val="superscript"/>
        </w:rPr>
        <w:fldChar w:fldCharType="begin" w:fldLock="1"/>
      </w:r>
      <w:r w:rsidRPr="00D049D2">
        <w:rPr>
          <w:rFonts w:ascii="Times New Roman" w:eastAsia="Times New Roman" w:hAnsi="Times New Roman" w:cs="Times New Roman"/>
          <w:color w:val="000000"/>
          <w:sz w:val="24"/>
          <w:szCs w:val="24"/>
          <w:vertAlign w:val="superscript"/>
        </w:rPr>
        <w:instrText>ADDIN CSL_CITATION {"citationItems":[{"id":"ITEM-1","itemData":{"DOI":"10.34117/bjdv6n12-259","ISSN":"25258761","author":[{"dropping-particle":"","family":"Barros","given":"Débora Santos Lula","non-dropping-particle":"","parse-names":false,"suffix":""}],"container-title":"Brazilian Journal of Development","id":"ITEM-1","issue":"12","issued":{"date-parts":[["2020"]]},"page":"96967-96977","title":"CUIDADO FARMACÊUTICO AO PACIENTE COM HANSENÍASE/ PHARMACEUTICAL CARE FOR LEPROSY PATIENTS","type":"article-journal","volume":"6"},"uris":["http://www.mendeley.com/documents/?uuid=fb5c1dcb-bad8-4528-965a-63463b614556"]}],"mendeley":{"formattedCitation":"(6)","manualFormatting":"6","plainTextFormattedCitation":"(6)","previouslyFormattedCitation":"(6)"},"properties":{"noteIndex":0},"schema":"https://github.com/citation-style-language/schema/raw/master/csl-citation.json"}</w:instrText>
      </w:r>
      <w:r w:rsidRPr="00D049D2">
        <w:rPr>
          <w:rFonts w:ascii="Times New Roman" w:eastAsia="Times New Roman" w:hAnsi="Times New Roman" w:cs="Times New Roman"/>
          <w:color w:val="000000"/>
          <w:sz w:val="24"/>
          <w:szCs w:val="24"/>
          <w:vertAlign w:val="superscript"/>
        </w:rPr>
        <w:fldChar w:fldCharType="separate"/>
      </w:r>
      <w:r w:rsidRPr="00D049D2">
        <w:rPr>
          <w:rFonts w:ascii="Times New Roman" w:eastAsia="Times New Roman" w:hAnsi="Times New Roman" w:cs="Times New Roman"/>
          <w:noProof/>
          <w:color w:val="000000"/>
          <w:sz w:val="24"/>
          <w:szCs w:val="24"/>
          <w:vertAlign w:val="superscript"/>
        </w:rPr>
        <w:t>6</w:t>
      </w:r>
      <w:r w:rsidRPr="00D049D2">
        <w:rPr>
          <w:rFonts w:ascii="Times New Roman" w:eastAsia="Times New Roman" w:hAnsi="Times New Roman" w:cs="Times New Roman"/>
          <w:color w:val="000000"/>
          <w:sz w:val="24"/>
          <w:szCs w:val="24"/>
          <w:vertAlign w:val="superscript"/>
        </w:rPr>
        <w:fldChar w:fldCharType="end"/>
      </w:r>
      <w:r w:rsidRPr="00D049D2">
        <w:rPr>
          <w:rFonts w:ascii="Times New Roman" w:eastAsia="Times New Roman" w:hAnsi="Times New Roman" w:cs="Times New Roman"/>
          <w:color w:val="000000"/>
          <w:sz w:val="24"/>
          <w:szCs w:val="24"/>
        </w:rPr>
        <w:t xml:space="preserve">, que trata sobre o autocuidado, é possível observar que </w:t>
      </w:r>
      <w:r w:rsidRPr="00D049D2">
        <w:rPr>
          <w:rFonts w:ascii="Times New Roman" w:eastAsia="Times New Roman" w:hAnsi="Times New Roman" w:cs="Times New Roman"/>
          <w:sz w:val="24"/>
          <w:szCs w:val="24"/>
        </w:rPr>
        <w:t>além dos conteúdos referentes ao uso racional e seguro de medicamentos, é indispensável que nos atendimentos clínicos, o farmacêutico enfatize a promoção da saúde do indivíduo no sentido integral e singular.</w:t>
      </w:r>
    </w:p>
    <w:p w14:paraId="43251731"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highlight w:val="yellow"/>
        </w:rPr>
      </w:pPr>
      <w:r w:rsidRPr="00D049D2">
        <w:rPr>
          <w:rFonts w:ascii="Times New Roman" w:eastAsia="Times New Roman" w:hAnsi="Times New Roman" w:cs="Times New Roman"/>
          <w:sz w:val="24"/>
          <w:szCs w:val="24"/>
        </w:rPr>
        <w:t xml:space="preserve">A orientação quanto ao autocuidado para o paciente da Hanseníase, é citado em 40,9% (N=9) dos artigos, ele é oportuno, tendo em vista que o paciente terá que realizar a autoadministração da </w:t>
      </w:r>
      <w:proofErr w:type="spellStart"/>
      <w:r w:rsidRPr="00D049D2">
        <w:rPr>
          <w:rFonts w:ascii="Times New Roman" w:eastAsia="Times New Roman" w:hAnsi="Times New Roman" w:cs="Times New Roman"/>
          <w:sz w:val="24"/>
          <w:szCs w:val="24"/>
        </w:rPr>
        <w:t>poliquimioterapia</w:t>
      </w:r>
      <w:proofErr w:type="spellEnd"/>
      <w:r w:rsidRPr="00D049D2">
        <w:rPr>
          <w:rFonts w:ascii="Times New Roman" w:eastAsia="Times New Roman" w:hAnsi="Times New Roman" w:cs="Times New Roman"/>
          <w:sz w:val="24"/>
          <w:szCs w:val="24"/>
        </w:rPr>
        <w:t xml:space="preserve"> de forma diária. Sendo assim, é necessário que este paciente tenha um conhecimento mais aprofundado sobre o assunto, como por exemplo, a maneira de administração da medicação, que deverá ser de duas a três horas após a refeição, para que não aconteça interação com os alimentos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{"citationItems":[{"id":"ITEM-1","itemData":{"DOI":"10.25248/reas.e6398.2021","abstract":"Objetivo: Relatar uma experiência iniciada no primeiro ano da especialização da Residência Multiprofissional em Saúde da Família, da Universidade Federal de Pernambuco, em uma Unidade de Saúde da Família da cidade do Recife. Relato de experiência: O relato baseia-se na dificuldade que a unidade de saúde tinha em manter o cuidado continuadamente e estabelecer um acompanhamento de saúde mais fidedigno dos pacientes com hanseníase e tuberculose, contendo início e término de tratamento, prescrição medicamentosa e condição clínica dos pacientes, e na inserção do profissional farmacêutico na logística dos medicamentos e acompanhamento clínico dos pacientes de tuberculose e hanseníase juntamente com a equipe de saúde. Considerações finais: Neste contexto, espera-se motivar a equipe de saúde com a estruturação desse processo para que se tenha a percepção da importância do acompanhamento no cuidado desses pacientes e na relevância da inserção do profissional farmacêutico para uma melhor condução dos processos organizativos e clínicos.","author":[{"dropping-particle":"","family":"Silva","given":"Milena Cristina","non-dropping-particle":"Da","parse-names":false,"suffix":""},{"dropping-particle":"","family":"Lima","given":"José Gildo","non-dropping-particle":"De","parse-names":false,"suffix":""}],"container-title":"Revista Eletrônica Acervo Saúde","id":"ITEM-1","issue":"2","issued":{"date-parts":[["2021","2","24"]]},"page":"e6398","publisher":"Revista Eletronica Acervo Saude","title":"Contribuição farmacêutica na logística de medicamentos e acompanhamento clínico de pacientes com tuberculose e hanseníase na atenção primária à saúde","type":"article-journal","volume":"13"},"uris":["http://www.mendeley.com/documents/?uuid=873be2f8-0552-3456-9c3e-415e90564cd2"]},{"id":"ITEM-2","itemData":{"DOI":"10.33448/rsd-v9i8.6020","abstract":"A talidomida foi amplamente prescrita no passado por seus efeitos contra enjôos matinais de gravidas, no entanto, muitas crianças foram afetadas por seus efeitos teratogênicos até então desconhecidos, alguns anos depois o fármaco vem sendo utilizado no tratamento do Eritema Nodoso Hansêmico (ENH). O presente estudo visa analisar a dispensação da talidomida no tratamento da hanseníase por meio da Assistência farmacêutica (AF), que utiliza o método de consultório no município de Araguaína-TO. Objetivando averiguar a dispensação e analisar o método empregado, além de revisar o tratamento da hanseníase com a talidomida. Trata-se de um estudo retrospectivo de prontuários referentes às dispensações de talidomida no tratamento da hanseníase, obtidos pela Assistência Farmacêutica nos anos de 2013 a 2018. Através disto, foi desenvolvida uma planilha como instrumento de trabalho, onde foram obtidos os dados de cada usuário referente ao gênero, número de pacientes, idade e reações frequentes, e assim traçar o perfil do usuário em tratamento de hanseníase atendido pela AF e ressaltar o atendimento realizado no consultório farmacêutico, uma iniciativa pioneira no Brasil.","author":[{"dropping-particle":"","family":"Sales","given":"Avelina Alves","non-dropping-particle":"","parse-names":false,"suffix":""},{"dropping-particle":"","family":"Lima","given":"Amanda do Nascimento","non-dropping-particle":"","parse-names":false,"suffix":""},{"dropping-particle":"","family":"Damasceno","given":"Iangla Araújo de Melo","non-dropping-particle":"","parse-names":false,"suffix":""},{"dropping-particle":"de","family":"Paiva","given":"Maykon Jhuly Martins","non-dropping-particle":"","parse-names":false,"suffix":""},{"dropping-particle":"","family":"Diogo","given":"Renata Ferreira","non-dropping-particle":"","parse-names":false,"suffix":""},{"dropping-particle":"","family":"Alves","given":"Lânea Kalliny","non-dropping-particle":"","parse-names":false,"suffix":""},{"dropping-particle":"","family":"Guimarães","given":"Moziane Alves","non-dropping-particle":"","parse-names":false,"suffix":""},{"dropping-particle":"","family":"Correia","given":"Luana Aparecida Silva","non-dropping-particle":"","parse-names":false,"suffix":""},{"dropping-particle":"da","family":"Silva","given":"Laryssa Magalhães","non-dropping-particle":"","parse-names":false,"suffix":""},{"dropping-particle":"","family":"Vellano","given":"Patrícia Oliveira","non-dropping-particle":"","parse-names":false,"suffix":""},{"dropping-particle":"","family":"Mafra","given":"Vanderson Ramos","non-dropping-particle":"","parse-names":false,"suffix":""},{"dropping-particle":"","family":"Yamashita","given":"Natália Pacheco Lanzoni","non-dropping-particle":"","parse-names":false,"suffix":""},{"dropping-particle":"","family":"Yamashita","given":"Ricardo Kiyoshi","non-dropping-particle":"","parse-names":false,"suffix":""},{"dropping-particle":"dos","family":"Santos","given":"André Leonardo","non-dropping-particle":"","parse-names":false,"suffix":""}],"container-title":"Research, Society and Development","id":"ITEM-2","issue":"8","issued":{"date-parts":[["2020","7","9"]]},"page":"e400986020","publisher":"Research, Society and Development","title":"Estudo da dispensação da talidomida no tratamento da hanseníase pela Assistência Farmacêutica do Município de Araguaína-TO","type":"article-journal","volume":"9"},"uris":["http://www.mendeley.com/documents/?uuid=8b670803-d0d1-3271-83b2-b25eba77792c"]}],"mendeley":{"formattedCitation":"(11,16)","plainTextFormattedCitation":"(11,16)","previouslyFormattedCitation":"(11,16)"},"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(11,16)</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w:t>
      </w:r>
    </w:p>
    <w:p w14:paraId="00F791B4"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sz w:val="24"/>
          <w:szCs w:val="24"/>
        </w:rPr>
        <w:t>De acordo com Reis</w:t>
      </w:r>
      <w:r w:rsidRPr="00D049D2">
        <w:rPr>
          <w:rFonts w:ascii="Times New Roman" w:eastAsia="Times New Roman" w:hAnsi="Times New Roman" w:cs="Times New Roman"/>
          <w:sz w:val="24"/>
          <w:szCs w:val="24"/>
          <w:vertAlign w:val="superscript"/>
        </w:rPr>
        <w:fldChar w:fldCharType="begin" w:fldLock="1"/>
      </w:r>
      <w:r w:rsidRPr="00D049D2">
        <w:rPr>
          <w:rFonts w:ascii="Times New Roman" w:eastAsia="Times New Roman" w:hAnsi="Times New Roman" w:cs="Times New Roman"/>
          <w:sz w:val="24"/>
          <w:szCs w:val="24"/>
          <w:vertAlign w:val="superscript"/>
        </w:rPr>
        <w:instrText>ADDIN CSL_CITATION {"citationItems":[{"id":"ITEM-1","itemData":{"abstract":"Monografia (graduação)—Universidade de Brasília, Faculdade de Ceilândia, 2014. ________________________________________________________________________ Texto parcialmente liberado pela autora. Conteúdo restringido: apêndices e anexos.","author":[{"dropping-particle":"","family":"Reis","given":"Bruna Cabral","non-dropping-particle":"","parse-names":false,"suffix":""}],"container-title":"Trabalho de Conclusão de Curso","id":"ITEM-1","issued":{"date-parts":[["2013"]]},"number-of-pages":"53","title":"Seguimento farmacoterapêutico com usuários de talidomida atendidos pelo Hospital Universitário De Brasília (HUB)","type":"book"},"uris":["http://www.mendeley.com/documents/?uuid=08d9f216-1075-32be-9332-6f55a60125a0"]}],"mendeley":{"formattedCitation":"(27)","manualFormatting":"27","plainTextFormattedCitation":"(27)","previouslyFormattedCitation":"(27)"},"properties":{"noteIndex":0},"schema":"https://github.com/citation-style-language/schema/raw/master/csl-citation.json"}</w:instrText>
      </w:r>
      <w:r w:rsidRPr="00D049D2">
        <w:rPr>
          <w:rFonts w:ascii="Times New Roman" w:eastAsia="Times New Roman" w:hAnsi="Times New Roman" w:cs="Times New Roman"/>
          <w:sz w:val="24"/>
          <w:szCs w:val="24"/>
          <w:vertAlign w:val="superscript"/>
        </w:rPr>
        <w:fldChar w:fldCharType="separate"/>
      </w:r>
      <w:r w:rsidRPr="00D049D2">
        <w:rPr>
          <w:rFonts w:ascii="Times New Roman" w:eastAsia="Times New Roman" w:hAnsi="Times New Roman" w:cs="Times New Roman"/>
          <w:noProof/>
          <w:sz w:val="24"/>
          <w:szCs w:val="24"/>
          <w:vertAlign w:val="superscript"/>
        </w:rPr>
        <w:t>27</w:t>
      </w:r>
      <w:r w:rsidRPr="00D049D2">
        <w:rPr>
          <w:rFonts w:ascii="Times New Roman" w:eastAsia="Times New Roman" w:hAnsi="Times New Roman" w:cs="Times New Roman"/>
          <w:sz w:val="24"/>
          <w:szCs w:val="24"/>
          <w:vertAlign w:val="superscript"/>
        </w:rPr>
        <w:fldChar w:fldCharType="end"/>
      </w:r>
      <w:r w:rsidRPr="00D049D2">
        <w:rPr>
          <w:rFonts w:ascii="Times New Roman" w:eastAsia="Times New Roman" w:hAnsi="Times New Roman" w:cs="Times New Roman"/>
          <w:sz w:val="24"/>
          <w:szCs w:val="24"/>
        </w:rPr>
        <w:t xml:space="preserve">, a promoção do diagnóstico precoce da Hanseníase ainda se considera como um desafio para a saúde pública no Brasil, pois devido ao atraso para realização do diagnóstico, ocorre o comprometimento e posterior agravo da doença. A promoção do diagnóstico precoce esteve presente em 27,2% (N=6) dos artigos da seleção, </w:t>
      </w:r>
      <w:r w:rsidRPr="00D049D2">
        <w:rPr>
          <w:rFonts w:ascii="Times New Roman" w:eastAsia="Times New Roman" w:hAnsi="Times New Roman" w:cs="Times New Roman"/>
          <w:sz w:val="24"/>
          <w:szCs w:val="24"/>
        </w:rPr>
        <w:lastRenderedPageBreak/>
        <w:t>sendo que este em especial é apresentado como um dos principais motivos pela OMS para a redução da alta incidência de casos.</w:t>
      </w:r>
    </w:p>
    <w:p w14:paraId="349D488F"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sz w:val="24"/>
          <w:szCs w:val="24"/>
        </w:rPr>
        <w:t xml:space="preserve">A diminuição da Quantidade de Medicamentos, está presente em 22,7% (N=5) dos artigos da seleção e chama atenção para um problema muito recorrente no tratamento, que vem a ser, a utilização de vários tipos de medicamentos, isto está relacionado na maioria das vezes, a busca da diminuição das reações adversas provenientes da terapia. No entanto, os riscos provenientes dessa prática são inúmeros, considerando por exemplo, a possibilidade de interações medicamentosas ou o agravo das reações adversas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{"citationItems":[{"id":"ITEM-1","itemData":{"DOI":"10.15448/1980-6108.2017.4.27342","ISSN":"19806108","abstract":"AIMS: Evaluate the pharmacotherapy of patients with type 2 leprosy reaction in treatment with thalidomide in a philanthropic center of specialized care at Teresina. METHODS: The study was conducted at the Centro Maria Imaculada, for rehabilitation of patients with leprosy, in the city of Teresina, Piauí, Brazil. Patients of both sexes attended between september and november 2016 were included in the study. Pharmacotherapeutic follow-up was based on the Dáder Method, in the electronic base Drugdex System - Thomson Micromedex® - Interactions for analysis of drug interactions; in the classification of adverse drug reactions of Rawlins and Thompson; and the Morisky-Green test to evaluate the level of therapeutic adherence. RESULTS: Eleven patients were followed, of whom eight were male. Three drug interactions were identified, two of which were classified as moderate risk and one in lower risk. There were 23 negative results associated with medicines, mainly quantitative insecurity and untreated health problems. In addition, 22 drug-related problems were identified, with adverse drug reactions being the most frequent occurrence. All adverse drug reactions were classified as type A or predictable. Regarding adhesion, six patients among nine who responded to the Morisky-Green test obtained a high degree of adhesion. Health education corresponded to the preponderant pharmaceutical intervention, being applied to all patients. CONCLUSIONS: Relevant drug interactions, negative results associated with medicines, and drug-related problems were identified. Degree of adherence to thalidomide treatment was considered high. Pharmaceutical interventions were necessary, mainly focused on health education actions, which ratifies the need for constant monitoring of this group of patients.","author":[{"dropping-particle":"","family":"Vasconcelos","given":"Rafhael Lucas Holanda","non-dropping-particle":"de","parse-names":false,"suffix":""},{"dropping-particle":"","family":"Santos","given":"Webysten Ronny Pereira","non-dropping-particle":"dos","parse-names":false,"suffix":""},{"dropping-particle":"","family":"Sousa","given":"Allyson Martins Lopes","non-dropping-particle":"","parse-names":false,"suffix":""},{"dropping-particle":"","family":"Leal","given":"Laynne Hellen de Carvalho","non-dropping-particle":"","parse-names":false,"suffix":""},{"dropping-particle":"","family":"Rezende Júnior","given":"Luís Mario","non-dropping-particle":"","parse-names":false,"suffix":""},{"dropping-particle":"","family":"Reis","given":"Jociane Alves da Silva","non-dropping-particle":"","parse-names":false,"suffix":""},{"dropping-particle":"","family":"Sampa","given":"Dany Gabriel","non-dropping-particle":"","parse-names":false,"suffix":""},{"dropping-particle":"","family":"Ferreira","given":"Pablo Ricardo Barbosa","non-dropping-particle":"","parse-names":false,"suffix":""},{"dropping-particle":"","family":"Araújo","given":"Éverton José Ferreira","non-dropping-particle":"de","parse-names":false,"suffix":""}],"container-title":"Scientia Medica","id":"ITEM-1","issue":"4","issued":{"date-parts":[["2017"]]},"publisher":"Editora Universitaria da PUCRS","title":"Seguimento farmacoterapêutico de pacientes em tratamento com talidomida em um centro especializado em hanseníase","type":"article-journal","volume":"27"},"uris":["http://www.mendeley.com/documents/?uuid=42db6266-efa6-3f91-bcb4-032620d51c69"]},{"id":"ITEM-2","itemData":{"DOI":"10.33448/rsd-v10i12.19698","ISSN":"2525-3409","abstract":"A hanseníase é uma doença crônica, causada pelo Mycobacterium leprae, que acomete a pele causando lesões. No entanto, o agente infeccioso também possui predileção pelos nervos periféricos, ocasionando o comprometimento das funções motoras quando não tratada. O diagnóstico precoce é fundamental para controle e eliminação da doença. Desta forma para uma terapia medicamentosa adequada é necessário a orientação. A presente pesquisa teve como objetivo a análise do tratamento farmacológico e não farmacológico de indivíduos com hanseníase cadastrados em uma unidade básica de saúde (UBS) da Zona Sul da cidade de Teresina, no Piauí em um período de 10 anos (2011-2021) mediante avaliação de prontuários e, consequentemente, avaliação da sua qualidade de vida e forma de adesão a terapia. O estudo tratou-se de uma pesquisa transversal documental retrospectiva de caráter descritivo, com abordagem qualiquantitativa, nas quais os dados foram coletados por meio da avaliação dos prontuários de pacientes tratados no intervalo dos anos de 2011 à 2021. Mediante os resultados obtidos, evidenciou-se a ausência do serviço de atenção farmacêutica e a sua direta contribuição para a ineficácia do tratamento farmacológico e não farmacológico para hanseníase, somado ao desconhecimento dos pacientes acerca do real conhecimento sobre a patologia – o que corroborou para a dificuldade de adesão ao tratamento, somado aos efeitos adversos passíveis de prevenção causados pela poliquimioterapia, evidenciando assim mais uma vez a necessidade do profissional farmacêutico como o responsável em conjunto pela terapia medicamentosa do paciente em tratamento para hanseníase.","author":[{"dropping-particle":"","family":"Branco","given":"Alessandra Camillo da Silveira Castello","non-dropping-particle":"","parse-names":false,"suffix":""},{"dropping-particle":"","family":"Nunes","given":"Dione da Conceição","non-dropping-particle":"","parse-names":false,"suffix":""},{"dropping-particle":"","family":"Leite","given":"Francisca Ranielle Lima","non-dropping-particle":"","parse-names":false,"suffix":""}],"container-title":"Research, Society and Development","id":"ITEM-2","issue":"12","issued":{"date-parts":[["2021","9","22"]]},"page":"e305101219698","title":"Análise de prontuários de indivíduos submetidos ao tratamento para hanseníase em uma unidade básica de saúde","type":"article-journal","volume":"10"},"uris":["http://www.mendeley.com/documents/?uuid=fb09fd66-48e8-408e-af7c-e9590500892e"]}],"mendeley":{"formattedCitation":"(13,23)","plainTextFormattedCitation":"(13,23)","previouslyFormattedCitation":"(13,23)"},"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(13,23)</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 Com base nisso, Barros</w:t>
      </w:r>
      <w:r w:rsidRPr="00D049D2">
        <w:rPr>
          <w:rFonts w:ascii="Times New Roman" w:eastAsia="Times New Roman" w:hAnsi="Times New Roman" w:cs="Times New Roman"/>
          <w:sz w:val="24"/>
          <w:szCs w:val="24"/>
          <w:vertAlign w:val="superscript"/>
        </w:rPr>
        <w:fldChar w:fldCharType="begin" w:fldLock="1"/>
      </w:r>
      <w:r w:rsidRPr="00D049D2">
        <w:rPr>
          <w:rFonts w:ascii="Times New Roman" w:eastAsia="Times New Roman" w:hAnsi="Times New Roman" w:cs="Times New Roman"/>
          <w:sz w:val="24"/>
          <w:szCs w:val="24"/>
          <w:vertAlign w:val="superscript"/>
        </w:rPr>
        <w:instrText>ADDIN CSL_CITATION {"citationItems":[{"id":"ITEM-1","itemData":{"DOI":"10.34117/bjdv6n12-259","ISSN":"25258761","author":[{"dropping-particle":"","family":"Barros","given":"Débora Santos Lula","non-dropping-particle":"","parse-names":false,"suffix":""}],"container-title":"Brazilian Journal of Development","id":"ITEM-1","issue":"12","issued":{"date-parts":[["2020"]]},"page":"96967-96977","title":"CUIDADO FARMACÊUTICO AO PACIENTE COM HANSENÍASE/ PHARMACEUTICAL CARE FOR LEPROSY PATIENTS","type":"article-journal","volume":"6"},"uris":["http://www.mendeley.com/documents/?uuid=fb5c1dcb-bad8-4528-965a-63463b614556"]}],"mendeley":{"formattedCitation":"(6)","manualFormatting":"6","plainTextFormattedCitation":"(6)","previouslyFormattedCitation":"(6)"},"properties":{"noteIndex":0},"schema":"https://github.com/citation-style-language/schema/raw/master/csl-citation.json"}</w:instrText>
      </w:r>
      <w:r w:rsidRPr="00D049D2">
        <w:rPr>
          <w:rFonts w:ascii="Times New Roman" w:eastAsia="Times New Roman" w:hAnsi="Times New Roman" w:cs="Times New Roman"/>
          <w:sz w:val="24"/>
          <w:szCs w:val="24"/>
          <w:vertAlign w:val="superscript"/>
        </w:rPr>
        <w:fldChar w:fldCharType="separate"/>
      </w:r>
      <w:r w:rsidRPr="00D049D2">
        <w:rPr>
          <w:rFonts w:ascii="Times New Roman" w:eastAsia="Times New Roman" w:hAnsi="Times New Roman" w:cs="Times New Roman"/>
          <w:noProof/>
          <w:sz w:val="24"/>
          <w:szCs w:val="24"/>
          <w:vertAlign w:val="superscript"/>
        </w:rPr>
        <w:t>6</w:t>
      </w:r>
      <w:r w:rsidRPr="00D049D2">
        <w:rPr>
          <w:rFonts w:ascii="Times New Roman" w:eastAsia="Times New Roman" w:hAnsi="Times New Roman" w:cs="Times New Roman"/>
          <w:sz w:val="24"/>
          <w:szCs w:val="24"/>
          <w:vertAlign w:val="superscript"/>
        </w:rPr>
        <w:fldChar w:fldCharType="end"/>
      </w:r>
      <w:r w:rsidRPr="00D049D2">
        <w:rPr>
          <w:rFonts w:ascii="Times New Roman" w:eastAsia="Times New Roman" w:hAnsi="Times New Roman" w:cs="Times New Roman"/>
          <w:sz w:val="24"/>
          <w:szCs w:val="24"/>
        </w:rPr>
        <w:t xml:space="preserve"> afirma que inúmeros estudos expressam que o cuidado farmacêutico contribui para a diminuição das taxas de erros de medicação no tratamento da Hanseníase.</w:t>
      </w:r>
    </w:p>
    <w:p w14:paraId="10F56933"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sz w:val="24"/>
          <w:szCs w:val="24"/>
        </w:rPr>
        <w:t xml:space="preserve">Também é apresentado como cuidado Farmacêutico, a escolha dos fármacos para o tratamento, onde ele apresenta-se em 22,7% (N=5) dos estudos, e possui relação com alguns casos, em que o paciente não pode fazer uso dos fármacos presentes no tratamento padrão da Hanseníase, como é o caso de mulheres em estado fértil ou amamentando e pessoas que apresentam alergia a algum dos fármacos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{"citationItems":[{"id":"ITEM-1","itemData":{"ISSN":"2596-3457","abstract":"A hanseníase é uma doença infectocontagiosa causada por Mycobacterium leprae. A manifestação da infecção se dá por sinais e sintomas, tais como lesões na pele e nos nervos periféricos, evoluindo para a incapacidade de membros. A hanseníase é uma doença endêmica no mundo, sendo que no Brasil, registra-se em média 24.612 novos casos por ano. Seu diagnóstico é essencialmente clínico necessitando de análises laboratoriais. O tratamento se dá por meio da poliquimioterapia (PQT) recomendada pela OMS, padronizada e distribuída pelo Ministério da Saúde. O presente estudo objetiva descrever os métodos de diagnóstico e as formas de tratamento realizadas atualmente, além de discutir a respeito da adesão do paciente ao tratamento e o papel do farmacêutico nesse cenário. Foi realizado uma revisão bibliográfica, por meio de consulta nos seguintes bancos de dados Lilacs e SciELO e em fontes secundárias como artigos científicos publicados na internet, livros e revistas. Os artigos consultados e utilizados apresentam datas de publicação entre 2008 e 2016. Foi observado que o abandono do tratamento em combate a hanseníase é vista de forma preocupante, uma vez que implica na cadeia de transmissão, aparecimento de incapacidades físicas e resistências a PQT. Nesse sentido, o farmacêutico como profissional no seguimento farmacoterápico, monitora os efeitos adversos e as possíveis interações apresentando esquemas terapêuticos para uma melhor qualidade de vida do paciente e resultados positivos no tratamento.","author":[{"dropping-particle":"DA","family":"SILVA","given":"DANIEL LUIZ GONÇALVES","non-dropping-particle":"","parse-names":false,"suffix":""},{"dropping-particle":"DA","family":"SILVA","given":"EZILÂNDIA GUIMARÃES","non-dropping-particle":"","parse-names":false,"suffix":""},{"dropping-particle":"","family":"BATISTA","given":"WELLINGTON ALVES","non-dropping-particle":"","parse-names":false,"suffix":""},{"dropping-particle":"DA","family":"COSTA","given":"ADELIANE CASTRO","non-dropping-particle":"","parse-names":false,"suffix":""},{"dropping-particle":"","family":"OLIVEIRA","given":"RAQUEL DE FÁTIMA RESENDE","non-dropping-particle":"","parse-names":false,"suffix":""},{"dropping-particle":"DA","family":"SILVEIRA","given":"ALEXSANDER AUGUSTO","non-dropping-particle":"","parse-names":false,"suffix":""},{"dropping-particle":"","family":"KHOURI","given":"ADIBE GEORGES","non-dropping-particle":"","parse-names":false,"suffix":""},{"dropping-particle":"","family":"SOUZA","given":"ALVARO PAULO SILVA","non-dropping-particle":"","parse-names":false,"suffix":""}],"container-title":"Referências em Saúde da Faculdade Estácio de Sá de Goiás","id":"ITEM-1","issued":{"date-parts":[["2019"]]},"page":"75-81","title":"New Perspectives on Diagnosis and Treatment of Leprosy","type":"article-magazine","volume":"02"},"uris":["http://www.mendeley.com/documents/?uuid=fd6fde9f-ef5a-3787-9c6c-bd5684bb68d4"]},{"id":"ITEM-2","itemData":{"DOI":"10.33448/rsd-v11i3.26485","ISSN":"2525-3409","abstract":"Objetivo: Demonstrar á adesão do tratamento medicamentoso de pacientes hansênianos. Metodologia: Trata-se de uma revisão integrativa da literatura, essa metodologia é definida como um método que permite a síntese de conhecimento e a incorporação da aplicabilidade de resultados de estudos significativos na prática. Para a elaboraçãoda da revisão integrativa foi realizado um levantamento bibliográfico nas bases de dados: Scientific Eletronic Library Online (Scielo), U.S. National Library of Medicine (PUBMED) com auxílio do Mendeley, Ministério da Saúde e dados estatísticos oficiais. Os dados foram coletados no período de julho a dezembro de 2021 e contemplados entre os anos de 2015 a 2020. Resultados: Após a seleção dos estudos, segundo os critérios de inclusão e exclusão, foram selecionados 20 artigos científicos a partir dos 52 encontrados para este estudo e o processamento do resultado e discussão, embora essa revisão integrativa não tivesse restringido o seu escopo para pesquisas realizadas no Brasil, as informações matriciais que compõe essa discussão são provenientes de estudos produzidos em um cenário nacional. Conclusão: Esta falta de adesão ainda é elevada e pode ser considerada como um fator preponderante para que esta doença ainda permaneça em muitas partes do mundo. Essa desistência acarreta na propagação da doença, visto que um paciente não tratado é um propagador de novas infecções.","author":[{"dropping-particle":"","family":"Pinheiro","given":"Alcivaldo Mendes","non-dropping-particle":"","parse-names":false,"suffix":""},{"dropping-particle":"","family":"Mello","given":"Amanda Gabryelle Nunes Cardoso","non-dropping-particle":"","parse-names":false,"suffix":""}],"container-title":"Research, Society and Development","id":"ITEM-2","issue":"3","issued":{"date-parts":[["2022","2","20"]]},"page":"e23911326485","title":"Adesão ao tratamento medicamentoso de pacientes hansenianos: uma revisão integrativa","type":"article-journal","volume":"11"},"uris":["http://www.mendeley.com/documents/?uuid=95d2097f-632b-4334-9b91-315c4db47996"]}],"mendeley":{"formattedCitation":"(9,20)","plainTextFormattedCitation":"(9,20)","previouslyFormattedCitation":"(9,20)"},"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(9,20)</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w:t>
      </w:r>
    </w:p>
    <w:p w14:paraId="31D180F0"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sz w:val="24"/>
          <w:szCs w:val="24"/>
        </w:rPr>
        <w:t xml:space="preserve">Corroborando com esses dados acima, reitera-se que o farmacêutico como profissional do medicamento e essencial no auxílio da escolha dos fármacos e na orientação do seu uso correto na </w:t>
      </w:r>
      <w:proofErr w:type="spellStart"/>
      <w:r w:rsidRPr="00D049D2">
        <w:rPr>
          <w:rFonts w:ascii="Times New Roman" w:eastAsia="Times New Roman" w:hAnsi="Times New Roman" w:cs="Times New Roman"/>
          <w:sz w:val="24"/>
          <w:szCs w:val="24"/>
        </w:rPr>
        <w:t>poliquimioterapia</w:t>
      </w:r>
      <w:proofErr w:type="spellEnd"/>
      <w:r w:rsidRPr="00D049D2">
        <w:rPr>
          <w:rFonts w:ascii="Times New Roman" w:eastAsia="Times New Roman" w:hAnsi="Times New Roman" w:cs="Times New Roman"/>
          <w:sz w:val="24"/>
          <w:szCs w:val="24"/>
        </w:rPr>
        <w:t xml:space="preserve">, podendo minimizar os seus possíveis efeitos colaterais ou adversos, reafirmando o seu papel na equipe de saúde e demonstrando o seu valor social </w:t>
      </w: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ADDIN CSL_CITATION {"citationItems":[{"id":"ITEM-1","itemData":{"DOI":"10.33448/rsd-v10i12.19698","ISSN":"2525-3409","abstract":"A hanseníase é uma doença crônica, causada pelo Mycobacterium leprae, que acomete a pele causando lesões. No entanto, o agente infeccioso também possui predileção pelos nervos periféricos, ocasionando o comprometimento das funções motoras quando não tratada. O diagnóstico precoce é fundamental para controle e eliminação da doença. Desta forma para uma terapia medicamentosa adequada é necessário a orientação. A presente pesquisa teve como objetivo a análise do tratamento farmacológico e não farmacológico de indivíduos com hanseníase cadastrados em uma unidade básica de saúde (UBS) da Zona Sul da cidade de Teresina, no Piauí em um período de 10 anos (2011-2021) mediante avaliação de prontuários e, consequentemente, avaliação da sua qualidade de vida e forma de adesão a terapia. O estudo tratou-se de uma pesquisa transversal documental retrospectiva de caráter descritivo, com abordagem qualiquantitativa, nas quais os dados foram coletados por meio da avaliação dos prontuários de pacientes tratados no intervalo dos anos de 2011 à 2021. Mediante os resultados obtidos, evidenciou-se a ausência do serviço de atenção farmacêutica e a sua direta contribuição para a ineficácia do tratamento farmacológico e não farmacológico para hanseníase, somado ao desconhecimento dos pacientes acerca do real conhecimento sobre a patologia – o que corroborou para a dificuldade de adesão ao tratamento, somado aos efeitos adversos passíveis de prevenção causados pela poliquimioterapia, evidenciando assim mais uma vez a necessidade do profissional farmacêutico como o responsável em conjunto pela terapia medicamentosa do paciente em tratamento para hanseníase.","author":[{"dropping-particle":"","family":"Branco","given":"Alessandra Camillo da Silveira Castello","non-dropping-particle":"","parse-names":false,"suffix":""},{"dropping-particle":"","family":"Nunes","given":"Dione da Conceição","non-dropping-particle":"","parse-names":false,"suffix":""},{"dropping-particle":"","family":"Leite","given":"Francisca Ranielle Lima","non-dropping-particle":"","parse-names":false,"suffix":""}],"container-title":"Research, Society and Development","id":"ITEM-1","issue":"12","issued":{"date-parts":[["2021","9","22"]]},"page":"e305101219698","title":"Análise de prontuários de indivíduos submetidos ao tratamento para hanseníase em uma unidade básica de saúde","type":"article-journal","volume":"10"},"uris":["http://www.mendeley.com/documents/?uuid=fb09fd66-48e8-408e-af7c-e9590500892e"]}],"mendeley":{"formattedCitation":"(13)","plainTextFormattedCitation":"(13)","previouslyFormattedCitation":"(13)"},"properties":{"noteIndex":0},"schema":"https://github.com/citation-style-language/schema/raw/master/csl-citation.json"}</w:instrText>
      </w:r>
      <w:r w:rsidRPr="00D049D2">
        <w:rPr>
          <w:rFonts w:ascii="Times New Roman" w:eastAsia="Times New Roman" w:hAnsi="Times New Roman" w:cs="Times New Roman"/>
          <w:sz w:val="24"/>
          <w:szCs w:val="24"/>
        </w:rPr>
        <w:fldChar w:fldCharType="separate"/>
      </w:r>
      <w:r w:rsidRPr="00D049D2">
        <w:rPr>
          <w:rFonts w:ascii="Times New Roman" w:eastAsia="Times New Roman" w:hAnsi="Times New Roman" w:cs="Times New Roman"/>
          <w:noProof/>
          <w:sz w:val="24"/>
          <w:szCs w:val="24"/>
        </w:rPr>
        <w:t>(13)</w:t>
      </w:r>
      <w:r w:rsidRPr="00D049D2">
        <w:rPr>
          <w:rFonts w:ascii="Times New Roman" w:eastAsia="Times New Roman" w:hAnsi="Times New Roman" w:cs="Times New Roman"/>
          <w:sz w:val="24"/>
          <w:szCs w:val="24"/>
        </w:rPr>
        <w:fldChar w:fldCharType="end"/>
      </w:r>
      <w:r w:rsidRPr="00D049D2">
        <w:rPr>
          <w:rFonts w:ascii="Times New Roman" w:eastAsia="Times New Roman" w:hAnsi="Times New Roman" w:cs="Times New Roman"/>
          <w:sz w:val="24"/>
          <w:szCs w:val="24"/>
        </w:rPr>
        <w:t>.</w:t>
      </w:r>
    </w:p>
    <w:p w14:paraId="4D4C4A3F" w14:textId="77777777" w:rsidR="00D049D2" w:rsidRPr="00D049D2" w:rsidRDefault="00D049D2" w:rsidP="00D049D2">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049D2">
        <w:rPr>
          <w:rFonts w:ascii="Times New Roman" w:eastAsia="Times New Roman" w:hAnsi="Times New Roman" w:cs="Times New Roman"/>
          <w:sz w:val="24"/>
          <w:szCs w:val="24"/>
        </w:rPr>
        <w:t xml:space="preserve">Em uma frequência menor, com presença em apenas 4,57% (N=1) dos artigos, é analisado o cuidado farmacêutico para indicação de MIP. </w:t>
      </w:r>
      <w:r w:rsidRPr="00D049D2">
        <w:rPr>
          <w:rFonts w:ascii="Times New Roman" w:eastAsia="Times New Roman" w:hAnsi="Times New Roman" w:cs="Times New Roman"/>
          <w:color w:val="000000"/>
          <w:sz w:val="24"/>
          <w:szCs w:val="24"/>
        </w:rPr>
        <w:t xml:space="preserve">Os cuidados </w:t>
      </w:r>
      <w:r w:rsidRPr="00D049D2">
        <w:rPr>
          <w:rFonts w:ascii="Times New Roman" w:eastAsia="Times New Roman" w:hAnsi="Times New Roman" w:cs="Times New Roman"/>
          <w:sz w:val="24"/>
          <w:szCs w:val="24"/>
        </w:rPr>
        <w:t>f</w:t>
      </w:r>
      <w:r w:rsidRPr="00D049D2">
        <w:rPr>
          <w:rFonts w:ascii="Times New Roman" w:eastAsia="Times New Roman" w:hAnsi="Times New Roman" w:cs="Times New Roman"/>
          <w:color w:val="000000"/>
          <w:sz w:val="24"/>
          <w:szCs w:val="24"/>
        </w:rPr>
        <w:t xml:space="preserve">armacêuticos apresentados são tidos como fundamentais pela literatura, tendo em vista ser de caráter imprescindível se chegar a um tratamento eficaz, proporcionando deste modo, saúde e qualidade de vida para os pacientes.   </w:t>
      </w:r>
    </w:p>
    <w:p w14:paraId="02C926EC" w14:textId="77777777" w:rsidR="00D049D2" w:rsidRPr="00D049D2" w:rsidRDefault="00D049D2" w:rsidP="00D049D2">
      <w:pPr>
        <w:spacing w:after="0" w:line="360" w:lineRule="auto"/>
        <w:ind w:firstLine="709"/>
        <w:jc w:val="both"/>
        <w:rPr>
          <w:rFonts w:ascii="Times New Roman" w:eastAsia="Times New Roman" w:hAnsi="Times New Roman" w:cs="Times New Roman"/>
          <w:color w:val="000000"/>
          <w:sz w:val="24"/>
          <w:szCs w:val="24"/>
        </w:rPr>
      </w:pPr>
    </w:p>
    <w:p w14:paraId="79E6E739" w14:textId="77777777" w:rsidR="00D049D2" w:rsidRPr="00D049D2" w:rsidRDefault="00D049D2" w:rsidP="00D049D2">
      <w:pPr>
        <w:pStyle w:val="Ttulo1"/>
        <w:numPr>
          <w:ilvl w:val="0"/>
          <w:numId w:val="0"/>
        </w:numPr>
        <w:spacing w:before="0"/>
        <w:ind w:left="720" w:hanging="720"/>
        <w:rPr>
          <w:color w:val="000000"/>
          <w:szCs w:val="24"/>
        </w:rPr>
      </w:pPr>
      <w:bookmarkStart w:id="12" w:name="_lnxbz9" w:colFirst="0" w:colLast="0"/>
      <w:bookmarkEnd w:id="12"/>
      <w:r w:rsidRPr="00D049D2">
        <w:rPr>
          <w:color w:val="000000"/>
          <w:szCs w:val="24"/>
        </w:rPr>
        <w:t>4 CONSIDERAÇÕES FINAIS</w:t>
      </w:r>
    </w:p>
    <w:p w14:paraId="2A417E75" w14:textId="77777777" w:rsidR="00D049D2" w:rsidRPr="00D049D2" w:rsidRDefault="00D049D2" w:rsidP="00D049D2">
      <w:pPr>
        <w:spacing w:after="0" w:line="360" w:lineRule="auto"/>
        <w:ind w:firstLine="709"/>
        <w:jc w:val="both"/>
        <w:rPr>
          <w:rFonts w:ascii="Times New Roman" w:eastAsia="Times New Roman" w:hAnsi="Times New Roman" w:cs="Times New Roman"/>
          <w:sz w:val="24"/>
          <w:szCs w:val="24"/>
        </w:rPr>
      </w:pPr>
      <w:r w:rsidRPr="00D049D2">
        <w:rPr>
          <w:rFonts w:ascii="Times New Roman" w:eastAsia="Times New Roman" w:hAnsi="Times New Roman" w:cs="Times New Roman"/>
          <w:sz w:val="24"/>
          <w:szCs w:val="24"/>
        </w:rPr>
        <w:t xml:space="preserve">Os trabalhos desta revisão relatam os benefícios provenientes da presença do profissional farmacêutico, assim como dos cuidados que a classe poderá proporcionar ao paciente com hanseníase. As publicações fazem uso do cenário brasileiro, tendo em vista o alto índice de casos todos os anos. Neste contexto é apresentado esta classe no uso de suas atribuições, competências e habilidades, atuando de forma a garantir maior adesão e sucesso ao tratamento. O acompanhamento farmacoterapêutico foi o cuidado mais presente </w:t>
      </w:r>
      <w:r w:rsidRPr="00D049D2">
        <w:rPr>
          <w:rFonts w:ascii="Times New Roman" w:eastAsia="Times New Roman" w:hAnsi="Times New Roman" w:cs="Times New Roman"/>
          <w:sz w:val="24"/>
          <w:szCs w:val="24"/>
        </w:rPr>
        <w:lastRenderedPageBreak/>
        <w:t xml:space="preserve">nos artigos, evidenciando, assim, a necessidade e a importância da continuidade de sua presença na realização do acompanhemos aos pacientes </w:t>
      </w:r>
      <w:proofErr w:type="spellStart"/>
      <w:r w:rsidRPr="00D049D2">
        <w:rPr>
          <w:rFonts w:ascii="Times New Roman" w:eastAsia="Times New Roman" w:hAnsi="Times New Roman" w:cs="Times New Roman"/>
          <w:sz w:val="24"/>
          <w:szCs w:val="24"/>
        </w:rPr>
        <w:t>Hansênicos</w:t>
      </w:r>
      <w:proofErr w:type="spellEnd"/>
      <w:r w:rsidRPr="00D049D2">
        <w:rPr>
          <w:rFonts w:ascii="Times New Roman" w:eastAsia="Times New Roman" w:hAnsi="Times New Roman" w:cs="Times New Roman"/>
          <w:sz w:val="24"/>
          <w:szCs w:val="24"/>
        </w:rPr>
        <w:t>.</w:t>
      </w:r>
    </w:p>
    <w:p w14:paraId="092A3B8C" w14:textId="77777777" w:rsidR="00D049D2" w:rsidRDefault="00D049D2">
      <w:pPr>
        <w:rPr>
          <w:rFonts w:ascii="Times New Roman" w:eastAsia="Times New Roman" w:hAnsi="Times New Roman" w:cs="Times New Roman"/>
          <w:color w:val="000000"/>
          <w:sz w:val="24"/>
          <w:szCs w:val="24"/>
          <w:lang w:eastAsia="zh-CN"/>
        </w:rPr>
      </w:pPr>
      <w:bookmarkStart w:id="13" w:name="_35nkun2" w:colFirst="0" w:colLast="0"/>
      <w:bookmarkEnd w:id="13"/>
      <w:r>
        <w:rPr>
          <w:b/>
          <w:color w:val="000000"/>
          <w:szCs w:val="24"/>
        </w:rPr>
        <w:br w:type="page"/>
      </w:r>
    </w:p>
    <w:p w14:paraId="2D9D0594" w14:textId="124200ED" w:rsidR="00D049D2" w:rsidRPr="00D049D2" w:rsidRDefault="00D049D2" w:rsidP="00D049D2">
      <w:pPr>
        <w:pStyle w:val="Ttulo1"/>
        <w:numPr>
          <w:ilvl w:val="0"/>
          <w:numId w:val="0"/>
        </w:numPr>
        <w:spacing w:line="240" w:lineRule="auto"/>
        <w:jc w:val="center"/>
        <w:rPr>
          <w:color w:val="000000"/>
          <w:szCs w:val="24"/>
        </w:rPr>
      </w:pPr>
      <w:r w:rsidRPr="00D049D2">
        <w:rPr>
          <w:color w:val="000000"/>
          <w:szCs w:val="24"/>
        </w:rPr>
        <w:lastRenderedPageBreak/>
        <w:t>REFERÊNCIAS</w:t>
      </w:r>
    </w:p>
    <w:p w14:paraId="7BEBC5A5"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eastAsia="Times New Roman" w:hAnsi="Times New Roman" w:cs="Times New Roman"/>
          <w:sz w:val="24"/>
          <w:szCs w:val="24"/>
        </w:rPr>
        <w:fldChar w:fldCharType="begin" w:fldLock="1"/>
      </w:r>
      <w:r w:rsidRPr="00D049D2">
        <w:rPr>
          <w:rFonts w:ascii="Times New Roman" w:eastAsia="Times New Roman" w:hAnsi="Times New Roman" w:cs="Times New Roman"/>
          <w:sz w:val="24"/>
          <w:szCs w:val="24"/>
        </w:rPr>
        <w:instrText xml:space="preserve">ADDIN Mendeley Bibliography CSL_BIBLIOGRAPHY </w:instrText>
      </w:r>
      <w:r w:rsidRPr="00D049D2">
        <w:rPr>
          <w:rFonts w:ascii="Times New Roman" w:eastAsia="Times New Roman" w:hAnsi="Times New Roman" w:cs="Times New Roman"/>
          <w:sz w:val="24"/>
          <w:szCs w:val="24"/>
        </w:rPr>
        <w:fldChar w:fldCharType="separate"/>
      </w:r>
      <w:r w:rsidRPr="00D049D2">
        <w:rPr>
          <w:rFonts w:ascii="Times New Roman" w:hAnsi="Times New Roman" w:cs="Times New Roman"/>
          <w:noProof/>
          <w:sz w:val="24"/>
          <w:szCs w:val="24"/>
        </w:rPr>
        <w:t xml:space="preserve">1. </w:t>
      </w:r>
      <w:r w:rsidRPr="00D049D2">
        <w:rPr>
          <w:rFonts w:ascii="Times New Roman" w:hAnsi="Times New Roman" w:cs="Times New Roman"/>
          <w:noProof/>
          <w:sz w:val="24"/>
          <w:szCs w:val="24"/>
        </w:rPr>
        <w:tab/>
        <w:t xml:space="preserve">Lopes F de C, Ramos ACV, Pascoal LM, Santos FS, Rolim ILTP, Serra MAA de O, et al. </w:t>
      </w:r>
      <w:r w:rsidRPr="00D049D2">
        <w:rPr>
          <w:rFonts w:ascii="Times New Roman" w:hAnsi="Times New Roman" w:cs="Times New Roman"/>
          <w:noProof/>
          <w:sz w:val="24"/>
          <w:szCs w:val="24"/>
          <w:lang w:val="en-US"/>
        </w:rPr>
        <w:t>Leprosy in the context of the family health strategy in an endemic scenario in maranhão: Prevalence and associated factors. Cienc e Saude Coletiva [Internet]. 2021 May 28 [cited 2022 Jul 21];26(5):1805–16. Available from: http://www.scielo.br/j/csc/a/Lpq9CSrNX6swGxWFMtxtNDk/</w:t>
      </w:r>
    </w:p>
    <w:p w14:paraId="1F0A44B4"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2. </w:t>
      </w:r>
      <w:r w:rsidRPr="00D049D2">
        <w:rPr>
          <w:rFonts w:ascii="Times New Roman" w:hAnsi="Times New Roman" w:cs="Times New Roman"/>
          <w:noProof/>
          <w:sz w:val="24"/>
          <w:szCs w:val="24"/>
        </w:rPr>
        <w:tab/>
        <w:t xml:space="preserve">de Melo Soares GMM, de Souza EA, Ferreira AF, García GSM, de Oliveira MLWDR, de Melo Pinheiro AB, et al. </w:t>
      </w:r>
      <w:r w:rsidRPr="00D049D2">
        <w:rPr>
          <w:rFonts w:ascii="Times New Roman" w:hAnsi="Times New Roman" w:cs="Times New Roman"/>
          <w:noProof/>
          <w:sz w:val="24"/>
          <w:szCs w:val="24"/>
          <w:lang w:val="en-US"/>
        </w:rPr>
        <w:t>Socio-demographic and clinical factors of leprosy cases associated with the performance of the evaluation of their contacts in Ceará, Brazil, 2008-2019*. Epidemiol e Serv Saude [Internet]. 2021 [cited 2022 Jul 21];30(3). Available from: http://scielo.iec.gov.br/scielo.php?script=sci_arttext&amp;pid=S1679-49742021000300313&amp;lng=en&amp;nrm=iso&amp;tlng=pt</w:t>
      </w:r>
    </w:p>
    <w:p w14:paraId="67FA674F"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3. </w:t>
      </w:r>
      <w:r w:rsidRPr="00D049D2">
        <w:rPr>
          <w:rFonts w:ascii="Times New Roman" w:hAnsi="Times New Roman" w:cs="Times New Roman"/>
          <w:noProof/>
          <w:sz w:val="24"/>
          <w:szCs w:val="24"/>
        </w:rPr>
        <w:tab/>
        <w:t>Saúde CN de S de. Hanseníase: indicadores epidemiológicos [Internet]. Vol. 43. Brasil; 2016. Available from: http://dx.doi.org/10.7230/KOSCAS.2016.43.211%0Ahttp://koreascience.or.kr/journal/view.jsp?kj=MHONBU&amp;py=2016&amp;vnc=s43&amp;sp=211</w:t>
      </w:r>
    </w:p>
    <w:p w14:paraId="0C5A2B34"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4. </w:t>
      </w:r>
      <w:r w:rsidRPr="00D049D2">
        <w:rPr>
          <w:rFonts w:ascii="Times New Roman" w:hAnsi="Times New Roman" w:cs="Times New Roman"/>
          <w:noProof/>
          <w:sz w:val="24"/>
          <w:szCs w:val="24"/>
        </w:rPr>
        <w:tab/>
        <w:t xml:space="preserve">Lima EO de, Silva MRF da, Marinho MNA de SB, Alencar OM de, Pereira TM, Oliveira LC de, et al. </w:t>
      </w:r>
      <w:r w:rsidRPr="00D049D2">
        <w:rPr>
          <w:rFonts w:ascii="Times New Roman" w:hAnsi="Times New Roman" w:cs="Times New Roman"/>
          <w:noProof/>
          <w:sz w:val="24"/>
          <w:szCs w:val="24"/>
          <w:lang w:val="en-US"/>
        </w:rPr>
        <w:t>Therapeutic itinerary of people with leprosy: paths, struggles, and challenges in the search for care. Rev Bras Enferm [Internet]. 2021 Mar 24 [cited 2022 Jul 21];74(1):e20200532. Available from: http://www.scielo.br/j/reben/a/WxCnZfh6LcfKkswqqpGhtGf/?lang=en</w:t>
      </w:r>
    </w:p>
    <w:p w14:paraId="7A3813C6"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5. </w:t>
      </w:r>
      <w:r w:rsidRPr="00D049D2">
        <w:rPr>
          <w:rFonts w:ascii="Times New Roman" w:hAnsi="Times New Roman" w:cs="Times New Roman"/>
          <w:noProof/>
          <w:sz w:val="24"/>
          <w:szCs w:val="24"/>
        </w:rPr>
        <w:tab/>
        <w:t xml:space="preserve">Gonçalves A. Realidades do controle da hanseníase: Atualizando cenários [Internet]. Vol. 16, Revista Brasileira de Epidemiologia. Associação Brasileira de Saúde Coletiva; 2013 [cited 2022 Jul 21]. p. 611–21. </w:t>
      </w:r>
      <w:r w:rsidRPr="00D049D2">
        <w:rPr>
          <w:rFonts w:ascii="Times New Roman" w:hAnsi="Times New Roman" w:cs="Times New Roman"/>
          <w:noProof/>
          <w:sz w:val="24"/>
          <w:szCs w:val="24"/>
          <w:lang w:val="en-US"/>
        </w:rPr>
        <w:t>Available from: http://www.scielo.br/j/rbepid/a/GydM4gyZHnX7D3Mf7ScdhXk/?lang=en</w:t>
      </w:r>
    </w:p>
    <w:p w14:paraId="545B8160"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6. </w:t>
      </w:r>
      <w:r w:rsidRPr="00D049D2">
        <w:rPr>
          <w:rFonts w:ascii="Times New Roman" w:hAnsi="Times New Roman" w:cs="Times New Roman"/>
          <w:noProof/>
          <w:sz w:val="24"/>
          <w:szCs w:val="24"/>
        </w:rPr>
        <w:tab/>
        <w:t xml:space="preserve">Barros DSL. CUIDADO FARMACÊUTICO AO PACIENTE COM HANSENÍASE/ PHARMACEUTICAL CARE FOR LEPROSY PATIENTS. </w:t>
      </w:r>
      <w:r w:rsidRPr="00D049D2">
        <w:rPr>
          <w:rFonts w:ascii="Times New Roman" w:hAnsi="Times New Roman" w:cs="Times New Roman"/>
          <w:noProof/>
          <w:sz w:val="24"/>
          <w:szCs w:val="24"/>
          <w:lang w:val="en-US"/>
        </w:rPr>
        <w:t>Brazilian J Dev [Internet]. 2020;6(12):96967–77. Available from: https://www.brazilianjournals.com/index.php/BRJD/article/view/21395/17084</w:t>
      </w:r>
    </w:p>
    <w:p w14:paraId="557F0FD3"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lang w:val="en-US"/>
        </w:rPr>
        <w:t xml:space="preserve">7. </w:t>
      </w:r>
      <w:r w:rsidRPr="00D049D2">
        <w:rPr>
          <w:rFonts w:ascii="Times New Roman" w:hAnsi="Times New Roman" w:cs="Times New Roman"/>
          <w:noProof/>
          <w:sz w:val="24"/>
          <w:szCs w:val="24"/>
          <w:lang w:val="en-US"/>
        </w:rPr>
        <w:tab/>
        <w:t>HANSENÍASE: DIAGNÓSTICO E TRATAMENTO [Internet]. [cited 2022 Jul 21]. Available from: http://revistas.icesp.br/index.php/FINOM_Humanidade_Tecnologia/article/view/680</w:t>
      </w:r>
    </w:p>
    <w:p w14:paraId="068EE43A"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8. </w:t>
      </w:r>
      <w:r w:rsidRPr="00D049D2">
        <w:rPr>
          <w:rFonts w:ascii="Times New Roman" w:hAnsi="Times New Roman" w:cs="Times New Roman"/>
          <w:noProof/>
          <w:sz w:val="24"/>
          <w:szCs w:val="24"/>
        </w:rPr>
        <w:tab/>
        <w:t xml:space="preserve">Abreu RD da S, Miranda K da S, Simões ABA, Vieira GD-V, Sousa OV de. Assistência farmacêutica em unidades básicas de saúde: um foco no serviço farmacêutico. </w:t>
      </w:r>
      <w:r w:rsidRPr="00D049D2">
        <w:rPr>
          <w:rFonts w:ascii="Times New Roman" w:hAnsi="Times New Roman" w:cs="Times New Roman"/>
          <w:noProof/>
          <w:sz w:val="24"/>
          <w:szCs w:val="24"/>
          <w:lang w:val="en-US"/>
        </w:rPr>
        <w:t>Brazilian J Heal Rev [Internet]. 2020 Aug 7 [cited 2022 Jul 21];3(4):9797–911. Available from: https://www.brazilianjournals.com/index.php/BJHR/article/view/14460</w:t>
      </w:r>
    </w:p>
    <w:p w14:paraId="32D63EFE"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9. </w:t>
      </w:r>
      <w:r w:rsidRPr="00D049D2">
        <w:rPr>
          <w:rFonts w:ascii="Times New Roman" w:hAnsi="Times New Roman" w:cs="Times New Roman"/>
          <w:noProof/>
          <w:sz w:val="24"/>
          <w:szCs w:val="24"/>
        </w:rPr>
        <w:tab/>
        <w:t xml:space="preserve">Pinheiro AM, Mello AGNC. Adesão ao tratamento medicamentoso de pacientes hansenianos: uma revisão integrativa. </w:t>
      </w:r>
      <w:r w:rsidRPr="00D049D2">
        <w:rPr>
          <w:rFonts w:ascii="Times New Roman" w:hAnsi="Times New Roman" w:cs="Times New Roman"/>
          <w:noProof/>
          <w:sz w:val="24"/>
          <w:szCs w:val="24"/>
          <w:lang w:val="en-US"/>
        </w:rPr>
        <w:t>Res Soc Dev [Internet]. 2022 Feb 20;11(3):e23911326485. Available from: https://rsdjournal.org/index.php/rsd/article/view/26485</w:t>
      </w:r>
    </w:p>
    <w:p w14:paraId="603B5968"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lang w:val="en-US"/>
        </w:rPr>
        <w:t xml:space="preserve">10. </w:t>
      </w:r>
      <w:r w:rsidRPr="00D049D2">
        <w:rPr>
          <w:rFonts w:ascii="Times New Roman" w:hAnsi="Times New Roman" w:cs="Times New Roman"/>
          <w:noProof/>
          <w:sz w:val="24"/>
          <w:szCs w:val="24"/>
          <w:lang w:val="en-US"/>
        </w:rPr>
        <w:tab/>
        <w:t xml:space="preserve">Ramos MF, Galete J, Polisel CG. Cuidado farmacêutico ambulatorial na Hanseníase </w:t>
      </w:r>
      <w:r w:rsidRPr="00D049D2">
        <w:rPr>
          <w:rFonts w:ascii="Times New Roman" w:hAnsi="Times New Roman" w:cs="Times New Roman"/>
          <w:noProof/>
          <w:sz w:val="24"/>
          <w:szCs w:val="24"/>
          <w:lang w:val="en-US"/>
        </w:rPr>
        <w:lastRenderedPageBreak/>
        <w:t xml:space="preserve">/ Ambulatory pharmaceutical care in Leprosy. Brazilian J Dev. 2022;8(1):7213–28. </w:t>
      </w:r>
    </w:p>
    <w:p w14:paraId="5FE1E164"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lang w:val="en-US"/>
        </w:rPr>
        <w:t xml:space="preserve">11. </w:t>
      </w:r>
      <w:r w:rsidRPr="00D049D2">
        <w:rPr>
          <w:rFonts w:ascii="Times New Roman" w:hAnsi="Times New Roman" w:cs="Times New Roman"/>
          <w:noProof/>
          <w:sz w:val="24"/>
          <w:szCs w:val="24"/>
          <w:lang w:val="en-US"/>
        </w:rPr>
        <w:tab/>
        <w:t xml:space="preserve">Da Silva MC, De Lima JG. </w:t>
      </w:r>
      <w:r w:rsidRPr="00D049D2">
        <w:rPr>
          <w:rFonts w:ascii="Times New Roman" w:hAnsi="Times New Roman" w:cs="Times New Roman"/>
          <w:noProof/>
          <w:sz w:val="24"/>
          <w:szCs w:val="24"/>
        </w:rPr>
        <w:t xml:space="preserve">Contribuição farmacêutica na logística de medicamentos e acompanhamento clínico de pacientes com tuberculose e hanseníase na atenção primária à saúde. Rev Eletrônica Acervo Saúde. 2021 Feb 24;13(2):e6398. </w:t>
      </w:r>
    </w:p>
    <w:p w14:paraId="7790A7C5"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12. </w:t>
      </w:r>
      <w:r w:rsidRPr="00D049D2">
        <w:rPr>
          <w:rFonts w:ascii="Times New Roman" w:hAnsi="Times New Roman" w:cs="Times New Roman"/>
          <w:noProof/>
          <w:sz w:val="24"/>
          <w:szCs w:val="24"/>
        </w:rPr>
        <w:tab/>
        <w:t xml:space="preserve">Sobrinho J da C, Melo ACC de, Pinto RR. Estudo de caso sobre os sintomas e a relação dos efeitos colaterais na desistência de pacientes durante o tratamento da hanseníase realizado em Palmas-TO. </w:t>
      </w:r>
      <w:r w:rsidRPr="00D049D2">
        <w:rPr>
          <w:rFonts w:ascii="Times New Roman" w:hAnsi="Times New Roman" w:cs="Times New Roman"/>
          <w:noProof/>
          <w:sz w:val="24"/>
          <w:szCs w:val="24"/>
          <w:lang w:val="en-US"/>
        </w:rPr>
        <w:t>Res Soc Dev [Internet]. 2021 Nov 10;10(14):e483101422166. Available from: https://rsdjournal.org/index.php/rsd/article/view/22166</w:t>
      </w:r>
    </w:p>
    <w:p w14:paraId="038126BB"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13. </w:t>
      </w:r>
      <w:r w:rsidRPr="00D049D2">
        <w:rPr>
          <w:rFonts w:ascii="Times New Roman" w:hAnsi="Times New Roman" w:cs="Times New Roman"/>
          <w:noProof/>
          <w:sz w:val="24"/>
          <w:szCs w:val="24"/>
        </w:rPr>
        <w:tab/>
        <w:t xml:space="preserve">Branco AC da SC, Nunes D da C, Leite FRL. Análise de prontuários de indivíduos submetidos ao tratamento para hanseníase em uma unidade básica de saúde. </w:t>
      </w:r>
      <w:r w:rsidRPr="00D049D2">
        <w:rPr>
          <w:rFonts w:ascii="Times New Roman" w:hAnsi="Times New Roman" w:cs="Times New Roman"/>
          <w:noProof/>
          <w:sz w:val="24"/>
          <w:szCs w:val="24"/>
          <w:lang w:val="en-US"/>
        </w:rPr>
        <w:t>Res Soc Dev [Internet]. 2021 Sep 22;10(12):e305101219698. Available from: https://rsdjournal.org/index.php/rsd/article/view/19698</w:t>
      </w:r>
    </w:p>
    <w:p w14:paraId="0CB798A5"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14. </w:t>
      </w:r>
      <w:r w:rsidRPr="00D049D2">
        <w:rPr>
          <w:rFonts w:ascii="Times New Roman" w:hAnsi="Times New Roman" w:cs="Times New Roman"/>
          <w:noProof/>
          <w:sz w:val="24"/>
          <w:szCs w:val="24"/>
        </w:rPr>
        <w:tab/>
        <w:t xml:space="preserve">Rivera JGB, Medeiros GKCQ, Silva VM da, Magno DSM, Holanda MR, Silva ZG. Efeitos tóxicos do tratamento farmacológico de primeira linha para hanseníase / Toxic effects of first-line pharmacological treatment for leprosy. </w:t>
      </w:r>
      <w:r w:rsidRPr="00D049D2">
        <w:rPr>
          <w:rFonts w:ascii="Times New Roman" w:hAnsi="Times New Roman" w:cs="Times New Roman"/>
          <w:noProof/>
          <w:sz w:val="24"/>
          <w:szCs w:val="24"/>
          <w:lang w:val="en-US"/>
        </w:rPr>
        <w:t>Brazilian J Heal Rev [Internet]. 2021 May 24 [cited 2022 Jul 21];4(3):11269–82. Available from: https://www.brazilianjournals.com/index.php/BJHR/article/view/30245</w:t>
      </w:r>
    </w:p>
    <w:p w14:paraId="7A67BB11"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15. </w:t>
      </w:r>
      <w:r w:rsidRPr="00D049D2">
        <w:rPr>
          <w:rFonts w:ascii="Times New Roman" w:hAnsi="Times New Roman" w:cs="Times New Roman"/>
          <w:noProof/>
          <w:sz w:val="24"/>
          <w:szCs w:val="24"/>
        </w:rPr>
        <w:tab/>
        <w:t xml:space="preserve">Soares CF, Costa BA. A importância da assistência farmacêutica no Brasil em Pacientes portadores de Hanseíase. Sajes. 2019;9–25. </w:t>
      </w:r>
    </w:p>
    <w:p w14:paraId="7880862A"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16. </w:t>
      </w:r>
      <w:r w:rsidRPr="00D049D2">
        <w:rPr>
          <w:rFonts w:ascii="Times New Roman" w:hAnsi="Times New Roman" w:cs="Times New Roman"/>
          <w:noProof/>
          <w:sz w:val="24"/>
          <w:szCs w:val="24"/>
        </w:rPr>
        <w:tab/>
        <w:t xml:space="preserve">Sales AA, Lima A do N, Damasceno IA de M, Paiva MJM de, Diogo RF, Alves LK, et al. Estudo da dispensação da talidomida no tratamento da hanseníase pela Assistência Farmacêutica do Município de Araguaína-TO. Res Soc Dev. 2020 Jul 9;9(8):e400986020. </w:t>
      </w:r>
    </w:p>
    <w:p w14:paraId="75A7F75C"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17. </w:t>
      </w:r>
      <w:r w:rsidRPr="00D049D2">
        <w:rPr>
          <w:rFonts w:ascii="Times New Roman" w:hAnsi="Times New Roman" w:cs="Times New Roman"/>
          <w:noProof/>
          <w:sz w:val="24"/>
          <w:szCs w:val="24"/>
        </w:rPr>
        <w:tab/>
        <w:t xml:space="preserve">Repositório: O processo de atenção farmacêutica nos serviços de farmácia clínica: revisão literatura [Internet]. </w:t>
      </w:r>
      <w:r w:rsidRPr="00D049D2">
        <w:rPr>
          <w:rFonts w:ascii="Times New Roman" w:hAnsi="Times New Roman" w:cs="Times New Roman"/>
          <w:noProof/>
          <w:sz w:val="24"/>
          <w:szCs w:val="24"/>
          <w:lang w:val="en-US"/>
        </w:rPr>
        <w:t>[cited 2022 Jul 21]. Available from: http://repositorio.unifametro.edu.br/handle/123456789/672</w:t>
      </w:r>
    </w:p>
    <w:p w14:paraId="47C9793C"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18. </w:t>
      </w:r>
      <w:r w:rsidRPr="00D049D2">
        <w:rPr>
          <w:rFonts w:ascii="Times New Roman" w:hAnsi="Times New Roman" w:cs="Times New Roman"/>
          <w:noProof/>
          <w:sz w:val="24"/>
          <w:szCs w:val="24"/>
        </w:rPr>
        <w:tab/>
        <w:t xml:space="preserve">Nicoletti MA, Takahashi TM. CUIDADO FARMACÊUTICO NA HANSENÍASE E SUA IMPORTÂNCIA PARA A SAÚDE PÚBLICA NO BRASIL. </w:t>
      </w:r>
      <w:r w:rsidRPr="00D049D2">
        <w:rPr>
          <w:rFonts w:ascii="Times New Roman" w:hAnsi="Times New Roman" w:cs="Times New Roman"/>
          <w:noProof/>
          <w:sz w:val="24"/>
          <w:szCs w:val="24"/>
          <w:lang w:val="en-US"/>
        </w:rPr>
        <w:t>Infarma - Ciências Farm [Internet]. 2020 Sep 28 [cited 2022 Jul 21];32(3):192–203. Available from: https://revistas.cff.org.br/?journal=infarma&amp;page=article&amp;op=view&amp;path%5B%5D=2659</w:t>
      </w:r>
    </w:p>
    <w:p w14:paraId="173CD388"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19. </w:t>
      </w:r>
      <w:r w:rsidRPr="00D049D2">
        <w:rPr>
          <w:rFonts w:ascii="Times New Roman" w:hAnsi="Times New Roman" w:cs="Times New Roman"/>
          <w:noProof/>
          <w:sz w:val="24"/>
          <w:szCs w:val="24"/>
        </w:rPr>
        <w:tab/>
        <w:t xml:space="preserve">Takahashi TM. Hanseníase: Importância da educação em saúde e do cuidado farmacêutico no manejo desse agravo à saúde. 2019. </w:t>
      </w:r>
    </w:p>
    <w:p w14:paraId="138BCEFE"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20. </w:t>
      </w:r>
      <w:r w:rsidRPr="00D049D2">
        <w:rPr>
          <w:rFonts w:ascii="Times New Roman" w:hAnsi="Times New Roman" w:cs="Times New Roman"/>
          <w:noProof/>
          <w:sz w:val="24"/>
          <w:szCs w:val="24"/>
        </w:rPr>
        <w:tab/>
        <w:t xml:space="preserve">SILVA DLG DA, SILVA EG DA, BATISTA WA, COSTA AC DA, OLIVEIRA RDFR, SILVEIRA AA DA, et al. New Perspectives on Diagnosis and Treatment of Leprosy. Referências em Saúde da Faculdade Estácio de Sá de Goiás. 2019;02:75–81. </w:t>
      </w:r>
    </w:p>
    <w:p w14:paraId="75909DCB"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21. </w:t>
      </w:r>
      <w:r w:rsidRPr="00D049D2">
        <w:rPr>
          <w:rFonts w:ascii="Times New Roman" w:hAnsi="Times New Roman" w:cs="Times New Roman"/>
          <w:noProof/>
          <w:sz w:val="24"/>
          <w:szCs w:val="24"/>
        </w:rPr>
        <w:tab/>
        <w:t xml:space="preserve">Neves SV. O papel do farmacêutico na adesão do paciente ao tratamento da hanseníase em dois municípios do interior da Bahia. 2018. </w:t>
      </w:r>
    </w:p>
    <w:p w14:paraId="48026570"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22. </w:t>
      </w:r>
      <w:r w:rsidRPr="00D049D2">
        <w:rPr>
          <w:rFonts w:ascii="Times New Roman" w:hAnsi="Times New Roman" w:cs="Times New Roman"/>
          <w:noProof/>
          <w:sz w:val="24"/>
          <w:szCs w:val="24"/>
        </w:rPr>
        <w:tab/>
        <w:t xml:space="preserve">Gonçalves M, Prado MAR do, Silva SS da, Santos K da S, Araujo PN de, Fortuna CM. </w:t>
      </w:r>
      <w:r w:rsidRPr="00D049D2">
        <w:rPr>
          <w:rFonts w:ascii="Times New Roman" w:hAnsi="Times New Roman" w:cs="Times New Roman"/>
          <w:noProof/>
          <w:sz w:val="24"/>
          <w:szCs w:val="24"/>
          <w:lang w:val="en-US"/>
        </w:rPr>
        <w:t xml:space="preserve">Work and Leprosy: women in their pains, struggles and toils. </w:t>
      </w:r>
      <w:r w:rsidRPr="00D049D2">
        <w:rPr>
          <w:rFonts w:ascii="Times New Roman" w:hAnsi="Times New Roman" w:cs="Times New Roman"/>
          <w:noProof/>
          <w:sz w:val="24"/>
          <w:szCs w:val="24"/>
        </w:rPr>
        <w:t xml:space="preserve">Rev Bras Enferm. </w:t>
      </w:r>
      <w:r w:rsidRPr="00D049D2">
        <w:rPr>
          <w:rFonts w:ascii="Times New Roman" w:hAnsi="Times New Roman" w:cs="Times New Roman"/>
          <w:noProof/>
          <w:sz w:val="24"/>
          <w:szCs w:val="24"/>
        </w:rPr>
        <w:lastRenderedPageBreak/>
        <w:t xml:space="preserve">2018;71:660–7. </w:t>
      </w:r>
    </w:p>
    <w:p w14:paraId="1EFA5AB9"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23. </w:t>
      </w:r>
      <w:r w:rsidRPr="00D049D2">
        <w:rPr>
          <w:rFonts w:ascii="Times New Roman" w:hAnsi="Times New Roman" w:cs="Times New Roman"/>
          <w:noProof/>
          <w:sz w:val="24"/>
          <w:szCs w:val="24"/>
        </w:rPr>
        <w:tab/>
        <w:t xml:space="preserve">de Vasconcelos RLH, dos Santos WRP, Sousa AML, Leal LH de C, Rezende Júnior LM, Reis JA da S, et al. Seguimento farmacoterapêutico de pacientes em tratamento com talidomida em um centro especializado em hanseníase. Sci Med (Porto Alegre). 2017;27(4). </w:t>
      </w:r>
    </w:p>
    <w:p w14:paraId="0577274E"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24. </w:t>
      </w:r>
      <w:r w:rsidRPr="00D049D2">
        <w:rPr>
          <w:rFonts w:ascii="Times New Roman" w:hAnsi="Times New Roman" w:cs="Times New Roman"/>
          <w:noProof/>
          <w:sz w:val="24"/>
          <w:szCs w:val="24"/>
        </w:rPr>
        <w:tab/>
        <w:t xml:space="preserve">Gabriela Borracha Gonçalves M, Storpirtis São Paulo S. Serviços farmacêuticos em Unidades de Saúde no Município de São Paulo: diagnóstico situacional e proposta de sistemática para o acompanhamento farmacoterapêutico. Universidade de São Paulo; 2017. </w:t>
      </w:r>
    </w:p>
    <w:p w14:paraId="472B8260"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25. </w:t>
      </w:r>
      <w:r w:rsidRPr="00D049D2">
        <w:rPr>
          <w:rFonts w:ascii="Times New Roman" w:hAnsi="Times New Roman" w:cs="Times New Roman"/>
          <w:noProof/>
          <w:sz w:val="24"/>
          <w:szCs w:val="24"/>
        </w:rPr>
        <w:tab/>
        <w:t xml:space="preserve">Anne Karine Sousa Nóbrega Maia LM de OV, De FEM, Sousa, Cândido JLL, Cunha GMN. Sistema hórus: inovação tecnológica na gestão da assistência farmacêutica municipal. </w:t>
      </w:r>
      <w:r w:rsidRPr="00D049D2">
        <w:rPr>
          <w:rFonts w:ascii="Times New Roman" w:hAnsi="Times New Roman" w:cs="Times New Roman"/>
          <w:noProof/>
          <w:sz w:val="24"/>
          <w:szCs w:val="24"/>
          <w:lang w:val="en-US"/>
        </w:rPr>
        <w:t>Bol Inf Geum [Internet]. 2016;7:34–40. Available from: file:///C:/Users/yurif/Downloads/5412-23865-1-PB.pdf</w:t>
      </w:r>
    </w:p>
    <w:p w14:paraId="6B3568B3"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26. </w:t>
      </w:r>
      <w:r w:rsidRPr="00D049D2">
        <w:rPr>
          <w:rFonts w:ascii="Times New Roman" w:hAnsi="Times New Roman" w:cs="Times New Roman"/>
          <w:noProof/>
          <w:sz w:val="24"/>
          <w:szCs w:val="24"/>
        </w:rPr>
        <w:tab/>
        <w:t xml:space="preserve">Prado AIO. André Igor Oliveira Prado SÁUDE, ADOECIMENTO, ATENÇÃO E AUTOATENÇÃO ENTRE PESSOAS ATINGIDAS PELA HANSENÍASE EM TERESINA (PIAUÍ, BRASIL) [Internet]. </w:t>
      </w:r>
      <w:r w:rsidRPr="00D049D2">
        <w:rPr>
          <w:rFonts w:ascii="Times New Roman" w:hAnsi="Times New Roman" w:cs="Times New Roman"/>
          <w:noProof/>
          <w:sz w:val="24"/>
          <w:szCs w:val="24"/>
          <w:lang w:val="en-US"/>
        </w:rPr>
        <w:t>2016 [cited 2022 Jul 21]. Available from: https://repositorio.ufsc.br/handle/123456789/167706</w:t>
      </w:r>
    </w:p>
    <w:p w14:paraId="7AFE9455"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lang w:val="en-US"/>
        </w:rPr>
        <w:t xml:space="preserve">27. </w:t>
      </w:r>
      <w:r w:rsidRPr="00D049D2">
        <w:rPr>
          <w:rFonts w:ascii="Times New Roman" w:hAnsi="Times New Roman" w:cs="Times New Roman"/>
          <w:noProof/>
          <w:sz w:val="24"/>
          <w:szCs w:val="24"/>
          <w:lang w:val="en-US"/>
        </w:rPr>
        <w:tab/>
        <w:t xml:space="preserve">Reis BC. </w:t>
      </w:r>
      <w:r w:rsidRPr="00D049D2">
        <w:rPr>
          <w:rFonts w:ascii="Times New Roman" w:hAnsi="Times New Roman" w:cs="Times New Roman"/>
          <w:noProof/>
          <w:sz w:val="24"/>
          <w:szCs w:val="24"/>
        </w:rPr>
        <w:t>Seguimento farmacoterapêutico com usuários de talidomida atendidos pelo Hospital Universitário De Brasília (HUB) [Internet]. Trabalho de Conclusão de Curso. 2013 [cited 2022 Jul 21]. 53 p. Available from: http://bdm.unb.br/handle/10483/10380</w:t>
      </w:r>
    </w:p>
    <w:p w14:paraId="138D8415"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28. </w:t>
      </w:r>
      <w:r w:rsidRPr="00D049D2">
        <w:rPr>
          <w:rFonts w:ascii="Times New Roman" w:hAnsi="Times New Roman" w:cs="Times New Roman"/>
          <w:noProof/>
          <w:sz w:val="24"/>
          <w:szCs w:val="24"/>
        </w:rPr>
        <w:tab/>
        <w:t xml:space="preserve">CARACTERÍSTICAS E TRATAMENTO DA HANSENÍASE: UMA BREVE REVISÃO. Faculdade de Educação e Meio Ambiente; 2013. </w:t>
      </w:r>
    </w:p>
    <w:p w14:paraId="3710CF34"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29. </w:t>
      </w:r>
      <w:r w:rsidRPr="00D049D2">
        <w:rPr>
          <w:rFonts w:ascii="Times New Roman" w:hAnsi="Times New Roman" w:cs="Times New Roman"/>
          <w:noProof/>
          <w:sz w:val="24"/>
          <w:szCs w:val="24"/>
        </w:rPr>
        <w:tab/>
        <w:t xml:space="preserve">RI FAMAM: Acompanhamento farmacoterapêutico de pacientes cadastrados no Programa Nacional de Controles a Hanseníase (PNCH) no Município de Santo Antonio de Jesus - Bahia [Internet]. </w:t>
      </w:r>
      <w:r w:rsidRPr="00D049D2">
        <w:rPr>
          <w:rFonts w:ascii="Times New Roman" w:hAnsi="Times New Roman" w:cs="Times New Roman"/>
          <w:noProof/>
          <w:sz w:val="24"/>
          <w:szCs w:val="24"/>
          <w:lang w:val="en-US"/>
        </w:rPr>
        <w:t>[cited 2022 Jul 22]. Available from: http://famamportal.com.br:8082/jspui/handle/123456789/1148?mode=full</w:t>
      </w:r>
    </w:p>
    <w:p w14:paraId="1AE9D2DD"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lang w:val="en-US"/>
        </w:rPr>
      </w:pPr>
      <w:r w:rsidRPr="00D049D2">
        <w:rPr>
          <w:rFonts w:ascii="Times New Roman" w:hAnsi="Times New Roman" w:cs="Times New Roman"/>
          <w:noProof/>
          <w:sz w:val="24"/>
          <w:szCs w:val="24"/>
        </w:rPr>
        <w:t xml:space="preserve">30. </w:t>
      </w:r>
      <w:r w:rsidRPr="00D049D2">
        <w:rPr>
          <w:rFonts w:ascii="Times New Roman" w:hAnsi="Times New Roman" w:cs="Times New Roman"/>
          <w:noProof/>
          <w:sz w:val="24"/>
          <w:szCs w:val="24"/>
        </w:rPr>
        <w:tab/>
        <w:t xml:space="preserve">Malafaia G. A importância do encorajamento de estudos sobre as doenças tropicais negligenciadas [Internet]. Vol. 42, Revista da Sociedade Brasileira de Medicina Tropical. Sociedade Brasileira de Medicina Tropical - SBMT; 2009 [cited 2022 Jan 18]. p. 609–10. </w:t>
      </w:r>
      <w:r w:rsidRPr="00D049D2">
        <w:rPr>
          <w:rFonts w:ascii="Times New Roman" w:hAnsi="Times New Roman" w:cs="Times New Roman"/>
          <w:noProof/>
          <w:sz w:val="24"/>
          <w:szCs w:val="24"/>
          <w:lang w:val="en-US"/>
        </w:rPr>
        <w:t>Available from: http://www.scielo.br/j/rsbmt/a/QjQMpqmV3ZNDSDW6PjR4dsC/?lang=pt</w:t>
      </w:r>
    </w:p>
    <w:p w14:paraId="174B1B04" w14:textId="77777777" w:rsidR="00D049D2" w:rsidRPr="00D049D2" w:rsidRDefault="00D049D2" w:rsidP="00D049D2">
      <w:pPr>
        <w:widowControl w:val="0"/>
        <w:autoSpaceDE w:val="0"/>
        <w:autoSpaceDN w:val="0"/>
        <w:adjustRightInd w:val="0"/>
        <w:spacing w:before="240" w:after="0" w:line="240" w:lineRule="auto"/>
        <w:jc w:val="both"/>
        <w:rPr>
          <w:rFonts w:ascii="Times New Roman" w:hAnsi="Times New Roman" w:cs="Times New Roman"/>
          <w:noProof/>
          <w:sz w:val="24"/>
          <w:szCs w:val="24"/>
        </w:rPr>
      </w:pPr>
      <w:r w:rsidRPr="00D049D2">
        <w:rPr>
          <w:rFonts w:ascii="Times New Roman" w:hAnsi="Times New Roman" w:cs="Times New Roman"/>
          <w:noProof/>
          <w:sz w:val="24"/>
          <w:szCs w:val="24"/>
        </w:rPr>
        <w:t xml:space="preserve">31. </w:t>
      </w:r>
      <w:r w:rsidRPr="00D049D2">
        <w:rPr>
          <w:rFonts w:ascii="Times New Roman" w:hAnsi="Times New Roman" w:cs="Times New Roman"/>
          <w:noProof/>
          <w:sz w:val="24"/>
          <w:szCs w:val="24"/>
        </w:rPr>
        <w:tab/>
        <w:t xml:space="preserve">Morel CM. Inovação em saúde e doenças negligenciadas. Cad Saude Publica. 2006;22(8):1522–3. </w:t>
      </w:r>
    </w:p>
    <w:p w14:paraId="7F0F0707" w14:textId="13AB22B8" w:rsidR="004E5C51" w:rsidRPr="004E5C51" w:rsidRDefault="00D049D2" w:rsidP="00E61151">
      <w:pPr>
        <w:spacing w:before="240" w:after="0" w:line="240" w:lineRule="auto"/>
        <w:jc w:val="both"/>
        <w:rPr>
          <w:rFonts w:ascii="Times New Roman" w:hAnsi="Times New Roman" w:cs="Times New Roman"/>
          <w:color w:val="000000" w:themeColor="text1"/>
          <w:sz w:val="24"/>
          <w:szCs w:val="24"/>
        </w:rPr>
      </w:pPr>
      <w:r w:rsidRPr="00D049D2">
        <w:rPr>
          <w:rFonts w:ascii="Times New Roman" w:eastAsia="Times New Roman" w:hAnsi="Times New Roman" w:cs="Times New Roman"/>
          <w:sz w:val="24"/>
          <w:szCs w:val="24"/>
        </w:rPr>
        <w:fldChar w:fldCharType="end"/>
      </w:r>
    </w:p>
    <w:p w14:paraId="35AB1B97" w14:textId="77777777" w:rsidR="00D351FF" w:rsidRPr="00D351FF" w:rsidRDefault="00D351FF" w:rsidP="00D351FF">
      <w:pPr>
        <w:spacing w:after="0" w:line="240" w:lineRule="auto"/>
        <w:jc w:val="center"/>
        <w:rPr>
          <w:rFonts w:ascii="Times New Roman" w:hAnsi="Times New Roman" w:cs="Times New Roman"/>
          <w:color w:val="000000" w:themeColor="text1"/>
          <w:sz w:val="24"/>
          <w:szCs w:val="24"/>
        </w:rPr>
      </w:pPr>
    </w:p>
    <w:sectPr w:rsidR="00D351FF" w:rsidRPr="00D351FF" w:rsidSect="00E61151">
      <w:pgSz w:w="11906" w:h="16838"/>
      <w:pgMar w:top="1418" w:right="1701" w:bottom="1418" w:left="1537" w:header="709" w:footer="709" w:gutter="0"/>
      <w:pgNumType w:start="571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2365" w14:textId="77777777" w:rsidR="001F0B01" w:rsidRDefault="001F0B01" w:rsidP="00046CF3">
      <w:pPr>
        <w:spacing w:after="0" w:line="240" w:lineRule="auto"/>
      </w:pPr>
      <w:r>
        <w:separator/>
      </w:r>
    </w:p>
  </w:endnote>
  <w:endnote w:type="continuationSeparator" w:id="0">
    <w:p w14:paraId="4FDB68BF" w14:textId="77777777" w:rsidR="001F0B01" w:rsidRDefault="001F0B01" w:rsidP="0004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Yu Gothic"/>
    <w:panose1 w:val="00000000000000000000"/>
    <w:charset w:val="00"/>
    <w:family w:val="auto"/>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AdvOTece49054+20">
    <w:altName w:val="Cambria"/>
    <w:panose1 w:val="00000000000000000000"/>
    <w:charset w:val="00"/>
    <w:family w:val="roman"/>
    <w:notTrueType/>
    <w:pitch w:val="default"/>
  </w:font>
  <w:font w:name="AdvOT5bc9fc7b.I">
    <w:altName w:val="Cambria"/>
    <w:panose1 w:val="00000000000000000000"/>
    <w:charset w:val="00"/>
    <w:family w:val="roman"/>
    <w:notTrueType/>
    <w:pitch w:val="default"/>
  </w:font>
  <w:font w:name="AdvPS586B">
    <w:altName w:val="Cambria"/>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 new">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Sylfae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8BFA" w14:textId="77777777" w:rsidR="00CE58A8" w:rsidRDefault="00CE58A8" w:rsidP="003248F5">
    <w:pPr>
      <w:jc w:val="center"/>
    </w:pPr>
    <w:r>
      <w:rPr>
        <w:noProof/>
        <w:lang w:eastAsia="pt-BR"/>
      </w:rPr>
      <mc:AlternateContent>
        <mc:Choice Requires="wps">
          <w:drawing>
            <wp:anchor distT="0" distB="0" distL="114300" distR="114300" simplePos="0" relativeHeight="251659264" behindDoc="0" locked="0" layoutInCell="1" allowOverlap="1" wp14:anchorId="13C26DB5" wp14:editId="24F76C15">
              <wp:simplePos x="0" y="0"/>
              <wp:positionH relativeFrom="column">
                <wp:posOffset>-489585</wp:posOffset>
              </wp:positionH>
              <wp:positionV relativeFrom="paragraph">
                <wp:posOffset>240665</wp:posOffset>
              </wp:positionV>
              <wp:extent cx="6426200" cy="0"/>
              <wp:effectExtent l="0" t="0" r="12700" b="19050"/>
              <wp:wrapNone/>
              <wp:docPr id="7" name="Conector reto 7"/>
              <wp:cNvGraphicFramePr/>
              <a:graphic xmlns:a="http://schemas.openxmlformats.org/drawingml/2006/main">
                <a:graphicData uri="http://schemas.microsoft.com/office/word/2010/wordprocessingShape">
                  <wps:wsp>
                    <wps:cNvCnPr/>
                    <wps:spPr>
                      <a:xfrm>
                        <a:off x="0" y="0"/>
                        <a:ext cx="6426200" cy="0"/>
                      </a:xfrm>
                      <a:prstGeom prst="line">
                        <a:avLst/>
                      </a:prstGeom>
                      <a:ln w="12700">
                        <a:solidFill>
                          <a:srgbClr val="1C32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54CCF538"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8.95pt" to="467.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" strokecolor="#1c324c" strokeweight="1pt"/>
          </w:pict>
        </mc:Fallback>
      </mc:AlternateContent>
    </w:r>
    <w:r>
      <w:rPr>
        <w:noProof/>
        <w:lang w:eastAsia="pt-BR"/>
      </w:rPr>
      <mc:AlternateContent>
        <mc:Choice Requires="wps">
          <w:drawing>
            <wp:anchor distT="0" distB="0" distL="114300" distR="114300" simplePos="0" relativeHeight="251661312" behindDoc="0" locked="0" layoutInCell="1" allowOverlap="1" wp14:anchorId="42FA255D" wp14:editId="1178426B">
              <wp:simplePos x="0" y="0"/>
              <wp:positionH relativeFrom="column">
                <wp:posOffset>-489585</wp:posOffset>
              </wp:positionH>
              <wp:positionV relativeFrom="paragraph">
                <wp:posOffset>278765</wp:posOffset>
              </wp:positionV>
              <wp:extent cx="6426200" cy="374650"/>
              <wp:effectExtent l="0" t="0" r="0"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74650"/>
                      </a:xfrm>
                      <a:prstGeom prst="rect">
                        <a:avLst/>
                      </a:prstGeom>
                      <a:noFill/>
                      <a:ln w="9525">
                        <a:noFill/>
                        <a:miter lim="800000"/>
                        <a:headEnd/>
                        <a:tailEnd/>
                      </a:ln>
                    </wps:spPr>
                    <wps:txbx>
                      <w:txbxContent>
                        <w:p w14:paraId="7A2FE597" w14:textId="70F362E4" w:rsidR="00CE58A8" w:rsidRPr="00093E8C" w:rsidRDefault="00CE58A8" w:rsidP="003248F5">
                          <w:pPr>
                            <w:jc w:val="center"/>
                            <w:rPr>
                              <w:rFonts w:ascii="Times New Roman" w:hAnsi="Times New Roman" w:cs="Times New Roman"/>
                              <w:sz w:val="20"/>
                              <w:szCs w:val="20"/>
                              <w:lang w:val="en-US"/>
                            </w:rPr>
                          </w:pPr>
                          <w:r w:rsidRPr="00093E8C">
                            <w:rPr>
                              <w:rFonts w:ascii="Times New Roman" w:hAnsi="Times New Roman" w:cs="Times New Roman"/>
                              <w:sz w:val="20"/>
                              <w:szCs w:val="20"/>
                              <w:lang w:val="en-US"/>
                            </w:rPr>
                            <w:t>Brazilian Journal of Development, Curitiba, v.</w:t>
                          </w:r>
                          <w:r w:rsidR="002D7826">
                            <w:rPr>
                              <w:rFonts w:ascii="Times New Roman" w:hAnsi="Times New Roman" w:cs="Times New Roman"/>
                              <w:sz w:val="20"/>
                              <w:szCs w:val="20"/>
                              <w:lang w:val="en-US"/>
                            </w:rPr>
                            <w:t>8</w:t>
                          </w:r>
                          <w:r w:rsidRPr="00093E8C">
                            <w:rPr>
                              <w:rFonts w:ascii="Times New Roman" w:hAnsi="Times New Roman" w:cs="Times New Roman"/>
                              <w:sz w:val="20"/>
                              <w:szCs w:val="20"/>
                              <w:lang w:val="en-US"/>
                            </w:rPr>
                            <w:t>, n.</w:t>
                          </w:r>
                          <w:r w:rsidR="004A66A3">
                            <w:rPr>
                              <w:rFonts w:ascii="Times New Roman" w:hAnsi="Times New Roman" w:cs="Times New Roman"/>
                              <w:sz w:val="20"/>
                              <w:szCs w:val="20"/>
                              <w:lang w:val="en-US"/>
                            </w:rPr>
                            <w:t>8</w:t>
                          </w:r>
                          <w:r w:rsidRPr="00093E8C">
                            <w:rPr>
                              <w:rFonts w:ascii="Times New Roman" w:hAnsi="Times New Roman" w:cs="Times New Roman"/>
                              <w:sz w:val="20"/>
                              <w:szCs w:val="20"/>
                              <w:lang w:val="en-US"/>
                            </w:rPr>
                            <w:t>, p.</w:t>
                          </w:r>
                          <w:r w:rsidR="00051A28">
                            <w:rPr>
                              <w:rFonts w:ascii="Times New Roman" w:hAnsi="Times New Roman" w:cs="Times New Roman"/>
                              <w:sz w:val="20"/>
                              <w:szCs w:val="20"/>
                              <w:lang w:val="en-US"/>
                            </w:rPr>
                            <w:t xml:space="preserve"> </w:t>
                          </w:r>
                          <w:r w:rsidR="00E61151">
                            <w:rPr>
                              <w:rFonts w:ascii="Times New Roman" w:hAnsi="Times New Roman" w:cs="Times New Roman"/>
                              <w:sz w:val="20"/>
                              <w:szCs w:val="20"/>
                              <w:lang w:val="en-US"/>
                            </w:rPr>
                            <w:t>57129-57145</w:t>
                          </w:r>
                          <w:r w:rsidR="00901032">
                            <w:rPr>
                              <w:rFonts w:ascii="Times New Roman" w:hAnsi="Times New Roman" w:cs="Times New Roman"/>
                              <w:sz w:val="20"/>
                              <w:szCs w:val="20"/>
                              <w:lang w:val="en-US"/>
                            </w:rPr>
                            <w:t>,</w:t>
                          </w:r>
                          <w:r w:rsidR="00457721" w:rsidRPr="00093E8C">
                            <w:rPr>
                              <w:rFonts w:ascii="Times New Roman" w:hAnsi="Times New Roman" w:cs="Times New Roman"/>
                              <w:color w:val="111111"/>
                              <w:sz w:val="20"/>
                              <w:szCs w:val="20"/>
                              <w:shd w:val="clear" w:color="auto" w:fill="FFFFFF"/>
                              <w:lang w:val="en-US"/>
                            </w:rPr>
                            <w:t> </w:t>
                          </w:r>
                          <w:proofErr w:type="spellStart"/>
                          <w:r w:rsidR="004A66A3">
                            <w:rPr>
                              <w:rFonts w:ascii="Times New Roman" w:hAnsi="Times New Roman" w:cs="Times New Roman"/>
                              <w:color w:val="111111"/>
                              <w:sz w:val="20"/>
                              <w:szCs w:val="20"/>
                              <w:shd w:val="clear" w:color="auto" w:fill="FFFFFF"/>
                              <w:lang w:val="en-US"/>
                            </w:rPr>
                            <w:t>aug</w:t>
                          </w:r>
                          <w:r w:rsidR="00901032">
                            <w:rPr>
                              <w:rFonts w:ascii="Times New Roman" w:hAnsi="Times New Roman" w:cs="Times New Roman"/>
                              <w:color w:val="111111"/>
                              <w:sz w:val="20"/>
                              <w:szCs w:val="20"/>
                              <w:shd w:val="clear" w:color="auto" w:fill="FFFFFF"/>
                              <w:lang w:val="en-US"/>
                            </w:rPr>
                            <w:t>.</w:t>
                          </w:r>
                          <w:proofErr w:type="spellEnd"/>
                          <w:r w:rsidR="00901032">
                            <w:rPr>
                              <w:rFonts w:ascii="Times New Roman" w:hAnsi="Times New Roman" w:cs="Times New Roman"/>
                              <w:color w:val="111111"/>
                              <w:sz w:val="20"/>
                              <w:szCs w:val="20"/>
                              <w:shd w:val="clear" w:color="auto" w:fill="FFFFFF"/>
                              <w:lang w:val="en-US"/>
                            </w:rPr>
                            <w:t>,</w:t>
                          </w:r>
                          <w:r w:rsidR="004A66A3">
                            <w:rPr>
                              <w:rFonts w:ascii="Times New Roman" w:hAnsi="Times New Roman" w:cs="Times New Roman"/>
                              <w:color w:val="111111"/>
                              <w:sz w:val="20"/>
                              <w:szCs w:val="20"/>
                              <w:shd w:val="clear" w:color="auto" w:fill="FFFFFF"/>
                              <w:lang w:val="en-US"/>
                            </w:rPr>
                            <w:t xml:space="preserve"> </w:t>
                          </w:r>
                          <w:r w:rsidRPr="00093E8C">
                            <w:rPr>
                              <w:rFonts w:ascii="Times New Roman" w:hAnsi="Times New Roman" w:cs="Times New Roman"/>
                              <w:sz w:val="20"/>
                              <w:szCs w:val="20"/>
                              <w:lang w:val="en-US"/>
                            </w:rPr>
                            <w:t>202</w:t>
                          </w:r>
                          <w:r w:rsidR="002D7826">
                            <w:rPr>
                              <w:rFonts w:ascii="Times New Roman" w:hAnsi="Times New Roman" w:cs="Times New Roman"/>
                              <w:sz w:val="20"/>
                              <w:szCs w:val="20"/>
                              <w:lang w:val="en-US"/>
                            </w:rPr>
                            <w:t>2</w:t>
                          </w:r>
                        </w:p>
                        <w:p w14:paraId="1FD3C8D4" w14:textId="77777777" w:rsidR="00CE58A8" w:rsidRPr="00B11028" w:rsidRDefault="00CE58A8" w:rsidP="003E345B">
                          <w:pPr>
                            <w:rPr>
                              <w:sz w:val="18"/>
                              <w:szCs w:val="18"/>
                              <w:lang w:val="en-US"/>
                            </w:rPr>
                          </w:pPr>
                        </w:p>
                        <w:p w14:paraId="4D98D059" w14:textId="3C2F35CE" w:rsidR="00CE58A8" w:rsidRPr="00B11028" w:rsidRDefault="00CE58A8" w:rsidP="003248F5">
                          <w:pPr>
                            <w:jc w:val="center"/>
                            <w:rPr>
                              <w:sz w:val="18"/>
                              <w:szCs w:val="18"/>
                              <w:lang w:val="en-US"/>
                            </w:rPr>
                          </w:pPr>
                          <w:r w:rsidRPr="00B11028">
                            <w:rPr>
                              <w:sz w:val="18"/>
                              <w:szCs w:val="18"/>
                              <w:lang w:val="en-US"/>
                            </w:rPr>
                            <w:t xml:space="preserve"> </w:t>
                          </w:r>
                          <w:proofErr w:type="spellStart"/>
                          <w:r w:rsidRPr="00B11028">
                            <w:rPr>
                              <w:sz w:val="18"/>
                              <w:szCs w:val="18"/>
                              <w:lang w:val="en-US"/>
                            </w:rPr>
                            <w:t>jan.</w:t>
                          </w:r>
                          <w:proofErr w:type="spellEnd"/>
                          <w:r w:rsidRPr="00B11028">
                            <w:rPr>
                              <w:sz w:val="18"/>
                              <w:szCs w:val="18"/>
                              <w:lang w:val="en-US"/>
                            </w:rPr>
                            <w:t xml:space="preserve"> 2021</w:t>
                          </w:r>
                        </w:p>
                        <w:p w14:paraId="7A7DB920" w14:textId="77777777" w:rsidR="00CE58A8" w:rsidRPr="00B11028" w:rsidRDefault="00CE58A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A255D" id="_x0000_t202" coordsize="21600,21600" o:spt="202" path="m,l,21600r21600,l21600,xe">
              <v:stroke joinstyle="miter"/>
              <v:path gradientshapeok="t" o:connecttype="rect"/>
            </v:shapetype>
            <v:shape id="Caixa de Texto 2" o:spid="_x0000_s1026" type="#_x0000_t202" style="position:absolute;left:0;text-align:left;margin-left:-38.55pt;margin-top:21.95pt;width:506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" filled="f" stroked="f">
              <v:textbox>
                <w:txbxContent>
                  <w:p w14:paraId="7A2FE597" w14:textId="70F362E4" w:rsidR="00CE58A8" w:rsidRPr="00093E8C" w:rsidRDefault="00CE58A8" w:rsidP="003248F5">
                    <w:pPr>
                      <w:jc w:val="center"/>
                      <w:rPr>
                        <w:rFonts w:ascii="Times New Roman" w:hAnsi="Times New Roman" w:cs="Times New Roman"/>
                        <w:sz w:val="20"/>
                        <w:szCs w:val="20"/>
                        <w:lang w:val="en-US"/>
                      </w:rPr>
                    </w:pPr>
                    <w:r w:rsidRPr="00093E8C">
                      <w:rPr>
                        <w:rFonts w:ascii="Times New Roman" w:hAnsi="Times New Roman" w:cs="Times New Roman"/>
                        <w:sz w:val="20"/>
                        <w:szCs w:val="20"/>
                        <w:lang w:val="en-US"/>
                      </w:rPr>
                      <w:t>Brazilian Journal of Development, Curitiba, v.</w:t>
                    </w:r>
                    <w:r w:rsidR="002D7826">
                      <w:rPr>
                        <w:rFonts w:ascii="Times New Roman" w:hAnsi="Times New Roman" w:cs="Times New Roman"/>
                        <w:sz w:val="20"/>
                        <w:szCs w:val="20"/>
                        <w:lang w:val="en-US"/>
                      </w:rPr>
                      <w:t>8</w:t>
                    </w:r>
                    <w:r w:rsidRPr="00093E8C">
                      <w:rPr>
                        <w:rFonts w:ascii="Times New Roman" w:hAnsi="Times New Roman" w:cs="Times New Roman"/>
                        <w:sz w:val="20"/>
                        <w:szCs w:val="20"/>
                        <w:lang w:val="en-US"/>
                      </w:rPr>
                      <w:t>, n.</w:t>
                    </w:r>
                    <w:r w:rsidR="004A66A3">
                      <w:rPr>
                        <w:rFonts w:ascii="Times New Roman" w:hAnsi="Times New Roman" w:cs="Times New Roman"/>
                        <w:sz w:val="20"/>
                        <w:szCs w:val="20"/>
                        <w:lang w:val="en-US"/>
                      </w:rPr>
                      <w:t>8</w:t>
                    </w:r>
                    <w:r w:rsidRPr="00093E8C">
                      <w:rPr>
                        <w:rFonts w:ascii="Times New Roman" w:hAnsi="Times New Roman" w:cs="Times New Roman"/>
                        <w:sz w:val="20"/>
                        <w:szCs w:val="20"/>
                        <w:lang w:val="en-US"/>
                      </w:rPr>
                      <w:t>, p.</w:t>
                    </w:r>
                    <w:r w:rsidR="00051A28">
                      <w:rPr>
                        <w:rFonts w:ascii="Times New Roman" w:hAnsi="Times New Roman" w:cs="Times New Roman"/>
                        <w:sz w:val="20"/>
                        <w:szCs w:val="20"/>
                        <w:lang w:val="en-US"/>
                      </w:rPr>
                      <w:t xml:space="preserve"> </w:t>
                    </w:r>
                    <w:r w:rsidR="00E61151">
                      <w:rPr>
                        <w:rFonts w:ascii="Times New Roman" w:hAnsi="Times New Roman" w:cs="Times New Roman"/>
                        <w:sz w:val="20"/>
                        <w:szCs w:val="20"/>
                        <w:lang w:val="en-US"/>
                      </w:rPr>
                      <w:t>57129-57145</w:t>
                    </w:r>
                    <w:r w:rsidR="00901032">
                      <w:rPr>
                        <w:rFonts w:ascii="Times New Roman" w:hAnsi="Times New Roman" w:cs="Times New Roman"/>
                        <w:sz w:val="20"/>
                        <w:szCs w:val="20"/>
                        <w:lang w:val="en-US"/>
                      </w:rPr>
                      <w:t>,</w:t>
                    </w:r>
                    <w:r w:rsidR="00457721" w:rsidRPr="00093E8C">
                      <w:rPr>
                        <w:rFonts w:ascii="Times New Roman" w:hAnsi="Times New Roman" w:cs="Times New Roman"/>
                        <w:color w:val="111111"/>
                        <w:sz w:val="20"/>
                        <w:szCs w:val="20"/>
                        <w:shd w:val="clear" w:color="auto" w:fill="FFFFFF"/>
                        <w:lang w:val="en-US"/>
                      </w:rPr>
                      <w:t> </w:t>
                    </w:r>
                    <w:proofErr w:type="spellStart"/>
                    <w:r w:rsidR="004A66A3">
                      <w:rPr>
                        <w:rFonts w:ascii="Times New Roman" w:hAnsi="Times New Roman" w:cs="Times New Roman"/>
                        <w:color w:val="111111"/>
                        <w:sz w:val="20"/>
                        <w:szCs w:val="20"/>
                        <w:shd w:val="clear" w:color="auto" w:fill="FFFFFF"/>
                        <w:lang w:val="en-US"/>
                      </w:rPr>
                      <w:t>aug</w:t>
                    </w:r>
                    <w:r w:rsidR="00901032">
                      <w:rPr>
                        <w:rFonts w:ascii="Times New Roman" w:hAnsi="Times New Roman" w:cs="Times New Roman"/>
                        <w:color w:val="111111"/>
                        <w:sz w:val="20"/>
                        <w:szCs w:val="20"/>
                        <w:shd w:val="clear" w:color="auto" w:fill="FFFFFF"/>
                        <w:lang w:val="en-US"/>
                      </w:rPr>
                      <w:t>.</w:t>
                    </w:r>
                    <w:proofErr w:type="spellEnd"/>
                    <w:r w:rsidR="00901032">
                      <w:rPr>
                        <w:rFonts w:ascii="Times New Roman" w:hAnsi="Times New Roman" w:cs="Times New Roman"/>
                        <w:color w:val="111111"/>
                        <w:sz w:val="20"/>
                        <w:szCs w:val="20"/>
                        <w:shd w:val="clear" w:color="auto" w:fill="FFFFFF"/>
                        <w:lang w:val="en-US"/>
                      </w:rPr>
                      <w:t>,</w:t>
                    </w:r>
                    <w:r w:rsidR="004A66A3">
                      <w:rPr>
                        <w:rFonts w:ascii="Times New Roman" w:hAnsi="Times New Roman" w:cs="Times New Roman"/>
                        <w:color w:val="111111"/>
                        <w:sz w:val="20"/>
                        <w:szCs w:val="20"/>
                        <w:shd w:val="clear" w:color="auto" w:fill="FFFFFF"/>
                        <w:lang w:val="en-US"/>
                      </w:rPr>
                      <w:t xml:space="preserve"> </w:t>
                    </w:r>
                    <w:r w:rsidRPr="00093E8C">
                      <w:rPr>
                        <w:rFonts w:ascii="Times New Roman" w:hAnsi="Times New Roman" w:cs="Times New Roman"/>
                        <w:sz w:val="20"/>
                        <w:szCs w:val="20"/>
                        <w:lang w:val="en-US"/>
                      </w:rPr>
                      <w:t>202</w:t>
                    </w:r>
                    <w:r w:rsidR="002D7826">
                      <w:rPr>
                        <w:rFonts w:ascii="Times New Roman" w:hAnsi="Times New Roman" w:cs="Times New Roman"/>
                        <w:sz w:val="20"/>
                        <w:szCs w:val="20"/>
                        <w:lang w:val="en-US"/>
                      </w:rPr>
                      <w:t>2</w:t>
                    </w:r>
                  </w:p>
                  <w:p w14:paraId="1FD3C8D4" w14:textId="77777777" w:rsidR="00CE58A8" w:rsidRPr="00B11028" w:rsidRDefault="00CE58A8" w:rsidP="003E345B">
                    <w:pPr>
                      <w:rPr>
                        <w:sz w:val="18"/>
                        <w:szCs w:val="18"/>
                        <w:lang w:val="en-US"/>
                      </w:rPr>
                    </w:pPr>
                  </w:p>
                  <w:p w14:paraId="4D98D059" w14:textId="3C2F35CE" w:rsidR="00CE58A8" w:rsidRPr="00B11028" w:rsidRDefault="00CE58A8" w:rsidP="003248F5">
                    <w:pPr>
                      <w:jc w:val="center"/>
                      <w:rPr>
                        <w:sz w:val="18"/>
                        <w:szCs w:val="18"/>
                        <w:lang w:val="en-US"/>
                      </w:rPr>
                    </w:pPr>
                    <w:r w:rsidRPr="00B11028">
                      <w:rPr>
                        <w:sz w:val="18"/>
                        <w:szCs w:val="18"/>
                        <w:lang w:val="en-US"/>
                      </w:rPr>
                      <w:t xml:space="preserve"> </w:t>
                    </w:r>
                    <w:proofErr w:type="spellStart"/>
                    <w:r w:rsidRPr="00B11028">
                      <w:rPr>
                        <w:sz w:val="18"/>
                        <w:szCs w:val="18"/>
                        <w:lang w:val="en-US"/>
                      </w:rPr>
                      <w:t>jan.</w:t>
                    </w:r>
                    <w:proofErr w:type="spellEnd"/>
                    <w:r w:rsidRPr="00B11028">
                      <w:rPr>
                        <w:sz w:val="18"/>
                        <w:szCs w:val="18"/>
                        <w:lang w:val="en-US"/>
                      </w:rPr>
                      <w:t xml:space="preserve"> 2021</w:t>
                    </w:r>
                  </w:p>
                  <w:p w14:paraId="7A7DB920" w14:textId="77777777" w:rsidR="00CE58A8" w:rsidRPr="00B11028" w:rsidRDefault="00CE58A8">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177F" w14:textId="77777777" w:rsidR="001F0B01" w:rsidRDefault="001F0B01" w:rsidP="00046CF3">
      <w:pPr>
        <w:spacing w:after="0" w:line="240" w:lineRule="auto"/>
      </w:pPr>
      <w:r>
        <w:separator/>
      </w:r>
    </w:p>
  </w:footnote>
  <w:footnote w:type="continuationSeparator" w:id="0">
    <w:p w14:paraId="5B51E5E1" w14:textId="77777777" w:rsidR="001F0B01" w:rsidRDefault="001F0B01" w:rsidP="0004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7352"/>
      <w:gridCol w:w="1152"/>
    </w:tblGrid>
    <w:tr w:rsidR="00CE58A8" w14:paraId="39C51C8D" w14:textId="77777777">
      <w:tc>
        <w:tcPr>
          <w:tcW w:w="0" w:type="auto"/>
          <w:tcBorders>
            <w:right w:val="single" w:sz="6" w:space="0" w:color="000000" w:themeColor="text1"/>
          </w:tcBorders>
        </w:tcPr>
        <w:sdt>
          <w:sdtPr>
            <w:rPr>
              <w:i/>
              <w:lang w:val="en-US"/>
            </w:rPr>
            <w:alias w:val="Empresa"/>
            <w:id w:val="78735422"/>
            <w:placeholder>
              <w:docPart w:val="F623BCC505F14FE0ABC5B55D31EC087D"/>
            </w:placeholder>
            <w:dataBinding w:prefixMappings="xmlns:ns0='http://schemas.openxmlformats.org/officeDocument/2006/extended-properties'" w:xpath="/ns0:Properties[1]/ns0:Company[1]" w:storeItemID="{6668398D-A668-4E3E-A5EB-62B293D839F1}"/>
            <w:text/>
          </w:sdtPr>
          <w:sdtEndPr/>
          <w:sdtContent>
            <w:p w14:paraId="74C9792A" w14:textId="77777777" w:rsidR="00CE58A8" w:rsidRPr="00B11028" w:rsidRDefault="00CE58A8">
              <w:pPr>
                <w:pStyle w:val="Cabealho"/>
                <w:jc w:val="right"/>
                <w:rPr>
                  <w:i/>
                  <w:sz w:val="28"/>
                  <w:lang w:val="en-US"/>
                </w:rPr>
              </w:pPr>
              <w:r w:rsidRPr="00B11028">
                <w:rPr>
                  <w:i/>
                  <w:lang w:val="en-US"/>
                </w:rPr>
                <w:t>Brazilian Journal of Development</w:t>
              </w:r>
            </w:p>
          </w:sdtContent>
        </w:sdt>
        <w:sdt>
          <w:sdtPr>
            <w:rPr>
              <w:bCs/>
              <w:sz w:val="16"/>
              <w:szCs w:val="18"/>
              <w:lang w:val="en-US"/>
            </w:rPr>
            <w:alias w:val="Título"/>
            <w:id w:val="78735415"/>
            <w:placeholder>
              <w:docPart w:val="D681C4171CB34CD786F1E71000F8250B"/>
            </w:placeholder>
            <w:dataBinding w:prefixMappings="xmlns:ns0='http://schemas.openxmlformats.org/package/2006/metadata/core-properties' xmlns:ns1='http://purl.org/dc/elements/1.1/'" w:xpath="/ns0:coreProperties[1]/ns1:title[1]" w:storeItemID="{6C3C8BC8-F283-45AE-878A-BAB7291924A1}"/>
            <w:text/>
          </w:sdtPr>
          <w:sdtEndPr/>
          <w:sdtContent>
            <w:p w14:paraId="703A3E6F" w14:textId="77777777" w:rsidR="00CE58A8" w:rsidRPr="00B11028" w:rsidRDefault="00CE58A8" w:rsidP="003248F5">
              <w:pPr>
                <w:pStyle w:val="Cabealho"/>
                <w:jc w:val="right"/>
                <w:rPr>
                  <w:b/>
                  <w:bCs/>
                  <w:lang w:val="en-US"/>
                </w:rPr>
              </w:pPr>
              <w:r w:rsidRPr="00B11028">
                <w:rPr>
                  <w:bCs/>
                  <w:sz w:val="16"/>
                  <w:szCs w:val="18"/>
                  <w:lang w:val="en-US"/>
                </w:rPr>
                <w:t>ISSN: 2525-8761</w:t>
              </w:r>
            </w:p>
          </w:sdtContent>
        </w:sdt>
      </w:tc>
      <w:tc>
        <w:tcPr>
          <w:tcW w:w="1152" w:type="dxa"/>
          <w:tcBorders>
            <w:left w:val="single" w:sz="6" w:space="0" w:color="000000" w:themeColor="text1"/>
          </w:tcBorders>
        </w:tcPr>
        <w:p w14:paraId="057A2409" w14:textId="715DA919" w:rsidR="00CE58A8" w:rsidRDefault="00CE58A8">
          <w:pPr>
            <w:pStyle w:val="Cabealho"/>
            <w:rPr>
              <w:b/>
              <w:bCs/>
            </w:rPr>
          </w:pPr>
          <w:r>
            <w:fldChar w:fldCharType="begin"/>
          </w:r>
          <w:r>
            <w:instrText>PAGE   \* MERGEFORMAT</w:instrText>
          </w:r>
          <w:r>
            <w:fldChar w:fldCharType="separate"/>
          </w:r>
          <w:r>
            <w:rPr>
              <w:noProof/>
            </w:rPr>
            <w:t>503</w:t>
          </w:r>
          <w:r>
            <w:fldChar w:fldCharType="end"/>
          </w:r>
        </w:p>
      </w:tc>
    </w:tr>
  </w:tbl>
  <w:p w14:paraId="7A0EF9BD" w14:textId="689B3566" w:rsidR="00A170AF" w:rsidRDefault="00CE58A8" w:rsidP="004C78D5">
    <w:pPr>
      <w:pStyle w:val="Cabealho"/>
    </w:pPr>
    <w:r>
      <w:rPr>
        <w:noProof/>
        <w:lang w:eastAsia="pt-BR"/>
      </w:rPr>
      <w:drawing>
        <wp:anchor distT="0" distB="0" distL="114300" distR="114300" simplePos="0" relativeHeight="251657216" behindDoc="0" locked="0" layoutInCell="1" allowOverlap="1" wp14:anchorId="455F6240" wp14:editId="7748FA61">
          <wp:simplePos x="0" y="0"/>
          <wp:positionH relativeFrom="column">
            <wp:posOffset>-616585</wp:posOffset>
          </wp:positionH>
          <wp:positionV relativeFrom="paragraph">
            <wp:posOffset>-568960</wp:posOffset>
          </wp:positionV>
          <wp:extent cx="660400" cy="655955"/>
          <wp:effectExtent l="0" t="0" r="635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65595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55168" behindDoc="0" locked="0" layoutInCell="1" allowOverlap="1" wp14:anchorId="45BA3FDE" wp14:editId="1530FF64">
              <wp:simplePos x="0" y="0"/>
              <wp:positionH relativeFrom="column">
                <wp:posOffset>94615</wp:posOffset>
              </wp:positionH>
              <wp:positionV relativeFrom="paragraph">
                <wp:posOffset>17780</wp:posOffset>
              </wp:positionV>
              <wp:extent cx="5842000" cy="0"/>
              <wp:effectExtent l="0" t="0" r="25400" b="19050"/>
              <wp:wrapNone/>
              <wp:docPr id="1" name="Conector reto 1"/>
              <wp:cNvGraphicFramePr/>
              <a:graphic xmlns:a="http://schemas.openxmlformats.org/drawingml/2006/main">
                <a:graphicData uri="http://schemas.microsoft.com/office/word/2010/wordprocessingShape">
                  <wps:wsp>
                    <wps:cNvCnPr/>
                    <wps:spPr>
                      <a:xfrm>
                        <a:off x="0" y="0"/>
                        <a:ext cx="5842000" cy="0"/>
                      </a:xfrm>
                      <a:prstGeom prst="line">
                        <a:avLst/>
                      </a:prstGeom>
                      <a:ln w="12700">
                        <a:solidFill>
                          <a:srgbClr val="1C32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38FF1701" id="Conector reto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4pt" to="46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" strokecolor="#1c324c"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decimal"/>
      <w:lvlText w:val="%1"/>
      <w:lvlJc w:val="left"/>
      <w:pPr>
        <w:tabs>
          <w:tab w:val="num" w:pos="0"/>
        </w:tabs>
        <w:ind w:left="717" w:hanging="360"/>
      </w:pPr>
      <w:rPr>
        <w:rFonts w:hint="default"/>
        <w:b/>
      </w:rPr>
    </w:lvl>
  </w:abstractNum>
  <w:abstractNum w:abstractNumId="1" w15:restartNumberingAfterBreak="0">
    <w:nsid w:val="09466195"/>
    <w:multiLevelType w:val="multilevel"/>
    <w:tmpl w:val="7D222864"/>
    <w:lvl w:ilvl="0">
      <w:start w:val="1"/>
      <w:numFmt w:val="decimal"/>
      <w:pStyle w:val="TCCTtulo1"/>
      <w:suff w:val="space"/>
      <w:lvlText w:val="%1"/>
      <w:lvlJc w:val="left"/>
      <w:pPr>
        <w:ind w:left="1446" w:hanging="737"/>
      </w:pPr>
      <w:rPr>
        <w:rFonts w:ascii="Times New Roman" w:hAnsi="Times New Roman" w:hint="default"/>
        <w:b/>
        <w:i w:val="0"/>
        <w:sz w:val="24"/>
        <w:szCs w:val="20"/>
      </w:rPr>
    </w:lvl>
    <w:lvl w:ilvl="1">
      <w:start w:val="1"/>
      <w:numFmt w:val="decimal"/>
      <w:pStyle w:val="TCCTtulo2"/>
      <w:suff w:val="space"/>
      <w:lvlText w:val="%1.%2"/>
      <w:lvlJc w:val="left"/>
      <w:pPr>
        <w:ind w:left="1299" w:hanging="590"/>
      </w:pPr>
      <w:rPr>
        <w:rFonts w:ascii="Times New Roman" w:hAnsi="Times New Roman" w:hint="default"/>
        <w:b w:val="0"/>
        <w:i w:val="0"/>
        <w:sz w:val="24"/>
        <w:szCs w:val="24"/>
      </w:rPr>
    </w:lvl>
    <w:lvl w:ilvl="2">
      <w:start w:val="1"/>
      <w:numFmt w:val="decimal"/>
      <w:pStyle w:val="TCCTtulo3"/>
      <w:suff w:val="space"/>
      <w:lvlText w:val="%1.%2.%3"/>
      <w:lvlJc w:val="left"/>
      <w:pPr>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 w15:restartNumberingAfterBreak="0">
    <w:nsid w:val="2F52071A"/>
    <w:multiLevelType w:val="multilevel"/>
    <w:tmpl w:val="520C2830"/>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C2209F"/>
    <w:multiLevelType w:val="hybridMultilevel"/>
    <w:tmpl w:val="53B017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645200"/>
    <w:multiLevelType w:val="multilevel"/>
    <w:tmpl w:val="202487E8"/>
    <w:lvl w:ilvl="0">
      <w:start w:val="1"/>
      <w:numFmt w:val="decimal"/>
      <w:lvlText w:val="%1."/>
      <w:lvlJc w:val="left"/>
      <w:pPr>
        <w:ind w:left="502" w:hanging="360"/>
      </w:pPr>
      <w:rPr>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75797A4E"/>
    <w:multiLevelType w:val="hybridMultilevel"/>
    <w:tmpl w:val="E5D6F3C2"/>
    <w:lvl w:ilvl="0" w:tplc="3184DB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F3"/>
    <w:rsid w:val="00006756"/>
    <w:rsid w:val="000146A7"/>
    <w:rsid w:val="00027B29"/>
    <w:rsid w:val="00031023"/>
    <w:rsid w:val="00032F1B"/>
    <w:rsid w:val="00043924"/>
    <w:rsid w:val="00046CF3"/>
    <w:rsid w:val="00050295"/>
    <w:rsid w:val="00051A28"/>
    <w:rsid w:val="00061DA3"/>
    <w:rsid w:val="0007011C"/>
    <w:rsid w:val="00076042"/>
    <w:rsid w:val="000842F6"/>
    <w:rsid w:val="0008698E"/>
    <w:rsid w:val="00093E8C"/>
    <w:rsid w:val="000A2A64"/>
    <w:rsid w:val="000A2DE9"/>
    <w:rsid w:val="000C0A67"/>
    <w:rsid w:val="000C1608"/>
    <w:rsid w:val="000C5155"/>
    <w:rsid w:val="000D04EE"/>
    <w:rsid w:val="000D497B"/>
    <w:rsid w:val="000E4ADE"/>
    <w:rsid w:val="000F5CF4"/>
    <w:rsid w:val="000F76E7"/>
    <w:rsid w:val="00107047"/>
    <w:rsid w:val="00111F32"/>
    <w:rsid w:val="00131AE5"/>
    <w:rsid w:val="001320FA"/>
    <w:rsid w:val="00136FC0"/>
    <w:rsid w:val="00137537"/>
    <w:rsid w:val="00143102"/>
    <w:rsid w:val="00147424"/>
    <w:rsid w:val="001740BC"/>
    <w:rsid w:val="0018110B"/>
    <w:rsid w:val="00184236"/>
    <w:rsid w:val="001A0A63"/>
    <w:rsid w:val="001A75D7"/>
    <w:rsid w:val="001C01A0"/>
    <w:rsid w:val="001C17E2"/>
    <w:rsid w:val="001C77F2"/>
    <w:rsid w:val="001E07CD"/>
    <w:rsid w:val="001E0AD0"/>
    <w:rsid w:val="001F0B01"/>
    <w:rsid w:val="001F7A57"/>
    <w:rsid w:val="0020117D"/>
    <w:rsid w:val="00214786"/>
    <w:rsid w:val="00230BD6"/>
    <w:rsid w:val="00236EED"/>
    <w:rsid w:val="00241F42"/>
    <w:rsid w:val="0024710A"/>
    <w:rsid w:val="0025237C"/>
    <w:rsid w:val="002528C9"/>
    <w:rsid w:val="00257FAA"/>
    <w:rsid w:val="00262009"/>
    <w:rsid w:val="00267E16"/>
    <w:rsid w:val="0027172E"/>
    <w:rsid w:val="00292083"/>
    <w:rsid w:val="0029277E"/>
    <w:rsid w:val="00296CD1"/>
    <w:rsid w:val="00296F09"/>
    <w:rsid w:val="002A28FC"/>
    <w:rsid w:val="002A5895"/>
    <w:rsid w:val="002B6071"/>
    <w:rsid w:val="002D7826"/>
    <w:rsid w:val="002E5F61"/>
    <w:rsid w:val="002F0B65"/>
    <w:rsid w:val="002F58B9"/>
    <w:rsid w:val="002F78FB"/>
    <w:rsid w:val="00302C9B"/>
    <w:rsid w:val="00322574"/>
    <w:rsid w:val="003248F5"/>
    <w:rsid w:val="0034512A"/>
    <w:rsid w:val="00351EAC"/>
    <w:rsid w:val="00353439"/>
    <w:rsid w:val="00355146"/>
    <w:rsid w:val="003713C3"/>
    <w:rsid w:val="00375025"/>
    <w:rsid w:val="0037657A"/>
    <w:rsid w:val="00383B1B"/>
    <w:rsid w:val="0038679A"/>
    <w:rsid w:val="00392B8C"/>
    <w:rsid w:val="003A690D"/>
    <w:rsid w:val="003B1590"/>
    <w:rsid w:val="003B512E"/>
    <w:rsid w:val="003C07BF"/>
    <w:rsid w:val="003C2785"/>
    <w:rsid w:val="003C2ED3"/>
    <w:rsid w:val="003C3863"/>
    <w:rsid w:val="003D6FA8"/>
    <w:rsid w:val="003E345B"/>
    <w:rsid w:val="003F036C"/>
    <w:rsid w:val="003F5DAF"/>
    <w:rsid w:val="00402E45"/>
    <w:rsid w:val="0040767F"/>
    <w:rsid w:val="00411207"/>
    <w:rsid w:val="00411FC0"/>
    <w:rsid w:val="00412570"/>
    <w:rsid w:val="00425B29"/>
    <w:rsid w:val="00432AD9"/>
    <w:rsid w:val="00432AE7"/>
    <w:rsid w:val="00442BF5"/>
    <w:rsid w:val="0045537E"/>
    <w:rsid w:val="0045626B"/>
    <w:rsid w:val="00457721"/>
    <w:rsid w:val="004637E9"/>
    <w:rsid w:val="0046454B"/>
    <w:rsid w:val="004A1C23"/>
    <w:rsid w:val="004A5A6B"/>
    <w:rsid w:val="004A66A3"/>
    <w:rsid w:val="004A713C"/>
    <w:rsid w:val="004C78D5"/>
    <w:rsid w:val="004D06CD"/>
    <w:rsid w:val="004D19C6"/>
    <w:rsid w:val="004E0341"/>
    <w:rsid w:val="004E14DF"/>
    <w:rsid w:val="004E5C51"/>
    <w:rsid w:val="004F14F1"/>
    <w:rsid w:val="004F2519"/>
    <w:rsid w:val="004F2FC6"/>
    <w:rsid w:val="00504097"/>
    <w:rsid w:val="0050774B"/>
    <w:rsid w:val="00521946"/>
    <w:rsid w:val="00527ED9"/>
    <w:rsid w:val="005308C1"/>
    <w:rsid w:val="005366C0"/>
    <w:rsid w:val="00537947"/>
    <w:rsid w:val="005507A8"/>
    <w:rsid w:val="00551133"/>
    <w:rsid w:val="005573CA"/>
    <w:rsid w:val="005640A1"/>
    <w:rsid w:val="005654F6"/>
    <w:rsid w:val="00595B68"/>
    <w:rsid w:val="005B30A4"/>
    <w:rsid w:val="005B7774"/>
    <w:rsid w:val="005C4B83"/>
    <w:rsid w:val="005D725C"/>
    <w:rsid w:val="005F6030"/>
    <w:rsid w:val="00602EBA"/>
    <w:rsid w:val="00603E8B"/>
    <w:rsid w:val="00605D06"/>
    <w:rsid w:val="0061075A"/>
    <w:rsid w:val="00610A92"/>
    <w:rsid w:val="00617DB9"/>
    <w:rsid w:val="006339E5"/>
    <w:rsid w:val="00653025"/>
    <w:rsid w:val="00653E97"/>
    <w:rsid w:val="006612EF"/>
    <w:rsid w:val="006805E3"/>
    <w:rsid w:val="00682205"/>
    <w:rsid w:val="00694BFF"/>
    <w:rsid w:val="006A5868"/>
    <w:rsid w:val="006A64A7"/>
    <w:rsid w:val="006A7316"/>
    <w:rsid w:val="006B53AF"/>
    <w:rsid w:val="006B66BC"/>
    <w:rsid w:val="006D5B7A"/>
    <w:rsid w:val="006D72BB"/>
    <w:rsid w:val="006E3D36"/>
    <w:rsid w:val="006E6D11"/>
    <w:rsid w:val="006F6B74"/>
    <w:rsid w:val="00700965"/>
    <w:rsid w:val="007055E6"/>
    <w:rsid w:val="007214AC"/>
    <w:rsid w:val="00723100"/>
    <w:rsid w:val="007318D2"/>
    <w:rsid w:val="00734BF4"/>
    <w:rsid w:val="00742253"/>
    <w:rsid w:val="007457E9"/>
    <w:rsid w:val="00765C8E"/>
    <w:rsid w:val="00782D0D"/>
    <w:rsid w:val="00792272"/>
    <w:rsid w:val="007B2BE5"/>
    <w:rsid w:val="007D4ABE"/>
    <w:rsid w:val="007D5203"/>
    <w:rsid w:val="007D76A0"/>
    <w:rsid w:val="007E738A"/>
    <w:rsid w:val="007F1898"/>
    <w:rsid w:val="007F49EB"/>
    <w:rsid w:val="007F5139"/>
    <w:rsid w:val="00815F3F"/>
    <w:rsid w:val="00832C8E"/>
    <w:rsid w:val="008433D1"/>
    <w:rsid w:val="0084438C"/>
    <w:rsid w:val="008522FC"/>
    <w:rsid w:val="0085310F"/>
    <w:rsid w:val="00871DD1"/>
    <w:rsid w:val="00873EC5"/>
    <w:rsid w:val="00874BC8"/>
    <w:rsid w:val="00881A95"/>
    <w:rsid w:val="008A6B06"/>
    <w:rsid w:val="008C48E5"/>
    <w:rsid w:val="008E70DB"/>
    <w:rsid w:val="008F689D"/>
    <w:rsid w:val="00901032"/>
    <w:rsid w:val="00917F5F"/>
    <w:rsid w:val="00927DC7"/>
    <w:rsid w:val="00933F12"/>
    <w:rsid w:val="00935B8E"/>
    <w:rsid w:val="0094308A"/>
    <w:rsid w:val="00943384"/>
    <w:rsid w:val="00955442"/>
    <w:rsid w:val="00956062"/>
    <w:rsid w:val="009736D5"/>
    <w:rsid w:val="00974C51"/>
    <w:rsid w:val="00984C4B"/>
    <w:rsid w:val="009878E3"/>
    <w:rsid w:val="009A4AEE"/>
    <w:rsid w:val="009B09B3"/>
    <w:rsid w:val="009B549C"/>
    <w:rsid w:val="009C15F7"/>
    <w:rsid w:val="009C1AFE"/>
    <w:rsid w:val="009D7F59"/>
    <w:rsid w:val="009E7BC9"/>
    <w:rsid w:val="009F54D3"/>
    <w:rsid w:val="009F5743"/>
    <w:rsid w:val="00A01878"/>
    <w:rsid w:val="00A07553"/>
    <w:rsid w:val="00A15580"/>
    <w:rsid w:val="00A170AF"/>
    <w:rsid w:val="00A328CA"/>
    <w:rsid w:val="00A507C8"/>
    <w:rsid w:val="00A62C25"/>
    <w:rsid w:val="00A66939"/>
    <w:rsid w:val="00A72069"/>
    <w:rsid w:val="00A7404E"/>
    <w:rsid w:val="00A74CEA"/>
    <w:rsid w:val="00A76AA6"/>
    <w:rsid w:val="00A86D86"/>
    <w:rsid w:val="00A9613A"/>
    <w:rsid w:val="00A96A2F"/>
    <w:rsid w:val="00AB3F90"/>
    <w:rsid w:val="00AD0A7C"/>
    <w:rsid w:val="00AD11BC"/>
    <w:rsid w:val="00AE3B50"/>
    <w:rsid w:val="00AE3D2B"/>
    <w:rsid w:val="00AF3D6D"/>
    <w:rsid w:val="00B11028"/>
    <w:rsid w:val="00B14329"/>
    <w:rsid w:val="00B16582"/>
    <w:rsid w:val="00B168A2"/>
    <w:rsid w:val="00B1737A"/>
    <w:rsid w:val="00B237AF"/>
    <w:rsid w:val="00B359EB"/>
    <w:rsid w:val="00B443D8"/>
    <w:rsid w:val="00B56A7E"/>
    <w:rsid w:val="00B62E2F"/>
    <w:rsid w:val="00B768C4"/>
    <w:rsid w:val="00B86D56"/>
    <w:rsid w:val="00BA1D2C"/>
    <w:rsid w:val="00BA76A0"/>
    <w:rsid w:val="00BC20B4"/>
    <w:rsid w:val="00BC7C8A"/>
    <w:rsid w:val="00BD2F89"/>
    <w:rsid w:val="00BD5610"/>
    <w:rsid w:val="00BE3DF7"/>
    <w:rsid w:val="00BE5E3C"/>
    <w:rsid w:val="00BF48E3"/>
    <w:rsid w:val="00C042E2"/>
    <w:rsid w:val="00C17173"/>
    <w:rsid w:val="00C20C27"/>
    <w:rsid w:val="00C22A44"/>
    <w:rsid w:val="00C3608F"/>
    <w:rsid w:val="00C371FA"/>
    <w:rsid w:val="00C55F21"/>
    <w:rsid w:val="00C6373F"/>
    <w:rsid w:val="00C70622"/>
    <w:rsid w:val="00C72242"/>
    <w:rsid w:val="00C905C0"/>
    <w:rsid w:val="00CA2547"/>
    <w:rsid w:val="00CB25EE"/>
    <w:rsid w:val="00CD324D"/>
    <w:rsid w:val="00CD54D9"/>
    <w:rsid w:val="00CD78F6"/>
    <w:rsid w:val="00CE11A0"/>
    <w:rsid w:val="00CE1261"/>
    <w:rsid w:val="00CE58A8"/>
    <w:rsid w:val="00D03CE5"/>
    <w:rsid w:val="00D049D2"/>
    <w:rsid w:val="00D0652A"/>
    <w:rsid w:val="00D06A5E"/>
    <w:rsid w:val="00D122F7"/>
    <w:rsid w:val="00D20DC7"/>
    <w:rsid w:val="00D21FF0"/>
    <w:rsid w:val="00D351FF"/>
    <w:rsid w:val="00D3582D"/>
    <w:rsid w:val="00D36299"/>
    <w:rsid w:val="00D63B60"/>
    <w:rsid w:val="00D84678"/>
    <w:rsid w:val="00D874F2"/>
    <w:rsid w:val="00D954A2"/>
    <w:rsid w:val="00DA419D"/>
    <w:rsid w:val="00DB1128"/>
    <w:rsid w:val="00DB68EF"/>
    <w:rsid w:val="00DE6096"/>
    <w:rsid w:val="00DE65B2"/>
    <w:rsid w:val="00DF787E"/>
    <w:rsid w:val="00E040FD"/>
    <w:rsid w:val="00E11BCD"/>
    <w:rsid w:val="00E1621D"/>
    <w:rsid w:val="00E20B55"/>
    <w:rsid w:val="00E22A22"/>
    <w:rsid w:val="00E25F0F"/>
    <w:rsid w:val="00E377C8"/>
    <w:rsid w:val="00E44E33"/>
    <w:rsid w:val="00E61151"/>
    <w:rsid w:val="00E620D6"/>
    <w:rsid w:val="00E65E34"/>
    <w:rsid w:val="00E74D2F"/>
    <w:rsid w:val="00E86565"/>
    <w:rsid w:val="00E904BF"/>
    <w:rsid w:val="00E90DE3"/>
    <w:rsid w:val="00E9144C"/>
    <w:rsid w:val="00E94584"/>
    <w:rsid w:val="00E96CF1"/>
    <w:rsid w:val="00EB649F"/>
    <w:rsid w:val="00EB6B79"/>
    <w:rsid w:val="00EC53E8"/>
    <w:rsid w:val="00ED22C3"/>
    <w:rsid w:val="00ED5D7E"/>
    <w:rsid w:val="00EE07E3"/>
    <w:rsid w:val="00F1390F"/>
    <w:rsid w:val="00F150F2"/>
    <w:rsid w:val="00F16FA1"/>
    <w:rsid w:val="00F22EE7"/>
    <w:rsid w:val="00F34AD5"/>
    <w:rsid w:val="00F35A7F"/>
    <w:rsid w:val="00F46745"/>
    <w:rsid w:val="00F47724"/>
    <w:rsid w:val="00F66BD7"/>
    <w:rsid w:val="00F73327"/>
    <w:rsid w:val="00F74BC8"/>
    <w:rsid w:val="00F81C3A"/>
    <w:rsid w:val="00F83183"/>
    <w:rsid w:val="00F91568"/>
    <w:rsid w:val="00FB1D48"/>
    <w:rsid w:val="00FC0545"/>
    <w:rsid w:val="00FC6E76"/>
    <w:rsid w:val="00FC7D8B"/>
    <w:rsid w:val="00FE63AC"/>
    <w:rsid w:val="00FF58F1"/>
    <w:rsid w:val="00FF6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C0D1F0"/>
  <w15:docId w15:val="{98486865-8777-4EBB-92AF-56053431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2E5F61"/>
    <w:pPr>
      <w:keepNext/>
      <w:keepLines/>
      <w:numPr>
        <w:numId w:val="1"/>
      </w:numPr>
      <w:suppressAutoHyphens/>
      <w:spacing w:before="240" w:after="0" w:line="360" w:lineRule="auto"/>
      <w:jc w:val="both"/>
      <w:outlineLvl w:val="0"/>
    </w:pPr>
    <w:rPr>
      <w:rFonts w:ascii="Times New Roman" w:eastAsia="Times New Roman" w:hAnsi="Times New Roman" w:cs="Times New Roman"/>
      <w:b/>
      <w:sz w:val="24"/>
      <w:szCs w:val="32"/>
      <w:lang w:eastAsia="zh-CN"/>
    </w:rPr>
  </w:style>
  <w:style w:type="paragraph" w:styleId="Ttulo2">
    <w:name w:val="heading 2"/>
    <w:basedOn w:val="Normal"/>
    <w:link w:val="Ttulo2Char"/>
    <w:qFormat/>
    <w:rsid w:val="00D21FF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nhideWhenUsed/>
    <w:qFormat/>
    <w:rsid w:val="007E738A"/>
    <w:pPr>
      <w:keepNext/>
      <w:keepLines/>
      <w:suppressAutoHyphens/>
      <w:spacing w:before="280" w:after="80" w:line="259" w:lineRule="auto"/>
      <w:ind w:leftChars="-1" w:left="-1" w:hangingChars="1" w:hanging="1"/>
      <w:jc w:val="both"/>
      <w:textDirection w:val="btLr"/>
      <w:textAlignment w:val="top"/>
      <w:outlineLvl w:val="2"/>
    </w:pPr>
    <w:rPr>
      <w:rFonts w:ascii="Arial" w:eastAsia="Arial" w:hAnsi="Arial" w:cs="Arial"/>
      <w:b/>
      <w:position w:val="-1"/>
      <w:sz w:val="28"/>
      <w:szCs w:val="28"/>
    </w:rPr>
  </w:style>
  <w:style w:type="paragraph" w:styleId="Ttulo4">
    <w:name w:val="heading 4"/>
    <w:basedOn w:val="Normal"/>
    <w:next w:val="Normal"/>
    <w:link w:val="Ttulo4Char"/>
    <w:unhideWhenUsed/>
    <w:qFormat/>
    <w:rsid w:val="007E738A"/>
    <w:pPr>
      <w:keepNext/>
      <w:keepLines/>
      <w:suppressAutoHyphens/>
      <w:spacing w:before="240" w:after="40" w:line="259" w:lineRule="auto"/>
      <w:ind w:leftChars="-1" w:left="-1" w:hangingChars="1" w:hanging="1"/>
      <w:jc w:val="both"/>
      <w:textDirection w:val="btLr"/>
      <w:textAlignment w:val="top"/>
      <w:outlineLvl w:val="3"/>
    </w:pPr>
    <w:rPr>
      <w:rFonts w:ascii="Arial" w:eastAsia="Arial" w:hAnsi="Arial" w:cs="Arial"/>
      <w:b/>
      <w:position w:val="-1"/>
      <w:sz w:val="24"/>
      <w:szCs w:val="24"/>
    </w:rPr>
  </w:style>
  <w:style w:type="paragraph" w:styleId="Ttulo5">
    <w:name w:val="heading 5"/>
    <w:basedOn w:val="Normal"/>
    <w:next w:val="Normal"/>
    <w:link w:val="Ttulo5Char"/>
    <w:unhideWhenUsed/>
    <w:qFormat/>
    <w:rsid w:val="007E738A"/>
    <w:pPr>
      <w:keepNext/>
      <w:keepLines/>
      <w:suppressAutoHyphens/>
      <w:spacing w:before="220" w:after="40" w:line="259" w:lineRule="auto"/>
      <w:ind w:leftChars="-1" w:left="-1" w:hangingChars="1" w:hanging="1"/>
      <w:jc w:val="both"/>
      <w:textDirection w:val="btLr"/>
      <w:textAlignment w:val="top"/>
      <w:outlineLvl w:val="4"/>
    </w:pPr>
    <w:rPr>
      <w:rFonts w:ascii="Arial" w:eastAsia="Arial" w:hAnsi="Arial" w:cs="Arial"/>
      <w:b/>
      <w:position w:val="-1"/>
    </w:rPr>
  </w:style>
  <w:style w:type="paragraph" w:styleId="Ttulo6">
    <w:name w:val="heading 6"/>
    <w:basedOn w:val="Normal"/>
    <w:next w:val="Normal"/>
    <w:link w:val="Ttulo6Char"/>
    <w:unhideWhenUsed/>
    <w:qFormat/>
    <w:rsid w:val="007E738A"/>
    <w:pPr>
      <w:keepNext/>
      <w:keepLines/>
      <w:suppressAutoHyphens/>
      <w:spacing w:before="200" w:after="40" w:line="259" w:lineRule="auto"/>
      <w:ind w:leftChars="-1" w:left="-1" w:hangingChars="1" w:hanging="1"/>
      <w:jc w:val="both"/>
      <w:textDirection w:val="btLr"/>
      <w:textAlignment w:val="top"/>
      <w:outlineLvl w:val="5"/>
    </w:pPr>
    <w:rPr>
      <w:rFonts w:ascii="Arial" w:eastAsia="Arial" w:hAnsi="Arial" w:cs="Arial"/>
      <w:b/>
      <w:position w:val="-1"/>
      <w:sz w:val="20"/>
      <w:szCs w:val="20"/>
    </w:rPr>
  </w:style>
  <w:style w:type="paragraph" w:styleId="Ttulo7">
    <w:name w:val="heading 7"/>
    <w:basedOn w:val="Normal"/>
    <w:next w:val="Normal"/>
    <w:link w:val="Ttulo7Char"/>
    <w:uiPriority w:val="9"/>
    <w:unhideWhenUsed/>
    <w:qFormat/>
    <w:rsid w:val="006E3D3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6E3D3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AF3D6D"/>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qFormat/>
    <w:rsid w:val="00046CF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6CF3"/>
    <w:rPr>
      <w:rFonts w:eastAsiaTheme="minorEastAsia"/>
      <w:lang w:eastAsia="pt-BR"/>
    </w:rPr>
  </w:style>
  <w:style w:type="paragraph" w:styleId="Textodebalo">
    <w:name w:val="Balloon Text"/>
    <w:basedOn w:val="Normal"/>
    <w:link w:val="TextodebaloChar"/>
    <w:unhideWhenUsed/>
    <w:rsid w:val="00046C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6CF3"/>
    <w:rPr>
      <w:rFonts w:ascii="Tahoma" w:hAnsi="Tahoma" w:cs="Tahoma"/>
      <w:sz w:val="16"/>
      <w:szCs w:val="16"/>
    </w:rPr>
  </w:style>
  <w:style w:type="paragraph" w:styleId="Cabealho">
    <w:name w:val="header"/>
    <w:basedOn w:val="Normal"/>
    <w:link w:val="CabealhoChar"/>
    <w:unhideWhenUsed/>
    <w:rsid w:val="00046CF3"/>
    <w:pPr>
      <w:tabs>
        <w:tab w:val="center" w:pos="4252"/>
        <w:tab w:val="right" w:pos="8504"/>
      </w:tabs>
      <w:spacing w:after="0" w:line="240" w:lineRule="auto"/>
    </w:pPr>
  </w:style>
  <w:style w:type="character" w:customStyle="1" w:styleId="CabealhoChar">
    <w:name w:val="Cabeçalho Char"/>
    <w:basedOn w:val="Fontepargpadro"/>
    <w:link w:val="Cabealho"/>
    <w:rsid w:val="00046CF3"/>
  </w:style>
  <w:style w:type="paragraph" w:styleId="Rodap">
    <w:name w:val="footer"/>
    <w:basedOn w:val="Normal"/>
    <w:link w:val="RodapChar"/>
    <w:unhideWhenUsed/>
    <w:rsid w:val="00046CF3"/>
    <w:pPr>
      <w:tabs>
        <w:tab w:val="center" w:pos="4252"/>
        <w:tab w:val="right" w:pos="8504"/>
      </w:tabs>
      <w:spacing w:after="0" w:line="240" w:lineRule="auto"/>
    </w:pPr>
  </w:style>
  <w:style w:type="character" w:customStyle="1" w:styleId="RodapChar">
    <w:name w:val="Rodapé Char"/>
    <w:basedOn w:val="Fontepargpadro"/>
    <w:link w:val="Rodap"/>
    <w:uiPriority w:val="99"/>
    <w:rsid w:val="00046CF3"/>
  </w:style>
  <w:style w:type="paragraph" w:customStyle="1" w:styleId="XIIIESUD-Titulodotrabalho">
    <w:name w:val="XIII ESUD - Titulo do trabalho"/>
    <w:next w:val="Normal"/>
    <w:rsid w:val="003C07BF"/>
    <w:pPr>
      <w:widowControl w:val="0"/>
      <w:suppressAutoHyphens/>
      <w:spacing w:before="238" w:after="0" w:line="240" w:lineRule="auto"/>
      <w:jc w:val="center"/>
    </w:pPr>
    <w:rPr>
      <w:rFonts w:ascii="Arial" w:eastAsia="WenQuanYi Micro Hei" w:hAnsi="Arial" w:cs="Lohit Hindi"/>
      <w:b/>
      <w:sz w:val="32"/>
      <w:szCs w:val="24"/>
      <w:lang w:eastAsia="zh-CN" w:bidi="hi-IN"/>
    </w:rPr>
  </w:style>
  <w:style w:type="paragraph" w:customStyle="1" w:styleId="XIIIESUD-Resumo">
    <w:name w:val="XIII ESUD - Resumo"/>
    <w:next w:val="Normal"/>
    <w:rsid w:val="003C07BF"/>
    <w:pPr>
      <w:widowControl w:val="0"/>
      <w:suppressAutoHyphens/>
      <w:spacing w:before="119" w:after="119" w:line="240" w:lineRule="auto"/>
      <w:ind w:left="454" w:right="454"/>
      <w:jc w:val="both"/>
    </w:pPr>
    <w:rPr>
      <w:rFonts w:ascii="Arial" w:eastAsia="WenQuanYi Micro Hei" w:hAnsi="Arial" w:cs="Lohit Hindi"/>
      <w:i/>
      <w:szCs w:val="24"/>
      <w:lang w:eastAsia="zh-CN" w:bidi="hi-IN"/>
    </w:rPr>
  </w:style>
  <w:style w:type="paragraph" w:customStyle="1" w:styleId="XIIIESUD-Abstract">
    <w:name w:val="XIII ESUD - Abstract"/>
    <w:next w:val="XIIIESUD-Resumo"/>
    <w:rsid w:val="003C07BF"/>
    <w:pPr>
      <w:widowControl w:val="0"/>
      <w:suppressAutoHyphens/>
      <w:spacing w:before="119" w:after="119" w:line="240" w:lineRule="auto"/>
      <w:ind w:left="454" w:right="454"/>
      <w:jc w:val="both"/>
    </w:pPr>
    <w:rPr>
      <w:rFonts w:ascii="Arial" w:eastAsia="WenQuanYi Micro Hei" w:hAnsi="Arial" w:cs="Lohit Hindi"/>
      <w:i/>
      <w:szCs w:val="24"/>
      <w:lang w:val="en-US" w:eastAsia="zh-CN" w:bidi="hi-IN"/>
    </w:rPr>
  </w:style>
  <w:style w:type="paragraph" w:customStyle="1" w:styleId="XIIIESUD-Listadereferncias">
    <w:name w:val="XIII ESUD - Lista de referências"/>
    <w:rsid w:val="003C07BF"/>
    <w:pPr>
      <w:widowControl w:val="0"/>
      <w:suppressAutoHyphens/>
      <w:spacing w:before="119" w:after="0" w:line="240" w:lineRule="auto"/>
      <w:ind w:left="283" w:hanging="283"/>
      <w:jc w:val="both"/>
    </w:pPr>
    <w:rPr>
      <w:rFonts w:ascii="Arial" w:eastAsia="WenQuanYi Micro Hei" w:hAnsi="Arial" w:cs="Lohit Hindi"/>
      <w:color w:val="000000"/>
      <w:sz w:val="24"/>
      <w:szCs w:val="24"/>
      <w:lang w:eastAsia="zh-CN" w:bidi="hi-IN"/>
    </w:rPr>
  </w:style>
  <w:style w:type="paragraph" w:customStyle="1" w:styleId="XIIIESUD-Pargrafopadro">
    <w:name w:val="XIII ESUD - Parágrafo padrão"/>
    <w:rsid w:val="003C07BF"/>
    <w:pPr>
      <w:widowControl w:val="0"/>
      <w:suppressAutoHyphens/>
      <w:spacing w:before="119" w:after="0" w:line="240" w:lineRule="auto"/>
      <w:ind w:firstLine="709"/>
      <w:jc w:val="both"/>
    </w:pPr>
    <w:rPr>
      <w:rFonts w:ascii="Arial" w:eastAsia="WenQuanYi Micro Hei" w:hAnsi="Arial" w:cs="Lohit Hindi"/>
      <w:color w:val="000000"/>
      <w:sz w:val="24"/>
      <w:szCs w:val="24"/>
      <w:lang w:eastAsia="zh-CN" w:bidi="hi-IN"/>
    </w:rPr>
  </w:style>
  <w:style w:type="paragraph" w:customStyle="1" w:styleId="XIIIESUD-Legenda">
    <w:name w:val="XIII ESUD - Legenda"/>
    <w:next w:val="XIIIESUD-Pargrafopadro"/>
    <w:rsid w:val="003C07BF"/>
    <w:pPr>
      <w:suppressAutoHyphens/>
      <w:spacing w:before="119" w:after="238" w:line="240" w:lineRule="auto"/>
      <w:ind w:left="454" w:right="454"/>
      <w:jc w:val="center"/>
    </w:pPr>
    <w:rPr>
      <w:rFonts w:ascii="Arial" w:eastAsia="Times New Roman" w:hAnsi="Arial" w:cs="Times New Roman"/>
      <w:b/>
      <w:i/>
      <w:sz w:val="20"/>
      <w:szCs w:val="20"/>
      <w:lang w:eastAsia="zh-CN" w:bidi="hi-IN"/>
    </w:rPr>
  </w:style>
  <w:style w:type="paragraph" w:customStyle="1" w:styleId="XIIIESUD-TtuloReferncias">
    <w:name w:val="XIII ESUD - Título Referências"/>
    <w:next w:val="XIIIESUD-Listadereferncias"/>
    <w:rsid w:val="003C07BF"/>
    <w:pPr>
      <w:keepNext/>
      <w:widowControl w:val="0"/>
      <w:suppressAutoHyphens/>
      <w:spacing w:before="238" w:after="0" w:line="240" w:lineRule="auto"/>
    </w:pPr>
    <w:rPr>
      <w:rFonts w:ascii="Arial" w:eastAsia="WenQuanYi Micro Hei" w:hAnsi="Arial" w:cs="Lohit Hindi"/>
      <w:b/>
      <w:sz w:val="26"/>
      <w:szCs w:val="24"/>
      <w:lang w:eastAsia="zh-CN" w:bidi="hi-IN"/>
    </w:rPr>
  </w:style>
  <w:style w:type="paragraph" w:customStyle="1" w:styleId="XIIIESUD-Ttuloseonvel1">
    <w:name w:val="XIII ESUD - Título seção nível 1"/>
    <w:next w:val="XIIIESUD-Primeiropargrafodeseo"/>
    <w:rsid w:val="003C07BF"/>
    <w:pPr>
      <w:keepNext/>
      <w:widowControl w:val="0"/>
      <w:tabs>
        <w:tab w:val="num" w:pos="425"/>
      </w:tabs>
      <w:suppressAutoHyphens/>
      <w:spacing w:before="238" w:after="0" w:line="240" w:lineRule="auto"/>
      <w:ind w:left="425" w:hanging="425"/>
      <w:outlineLvl w:val="0"/>
    </w:pPr>
    <w:rPr>
      <w:rFonts w:ascii="Arial" w:eastAsia="WenQuanYi Micro Hei" w:hAnsi="Arial" w:cs="Lohit Hindi"/>
      <w:b/>
      <w:sz w:val="26"/>
      <w:szCs w:val="24"/>
      <w:lang w:eastAsia="zh-CN" w:bidi="hi-IN"/>
    </w:rPr>
  </w:style>
  <w:style w:type="paragraph" w:customStyle="1" w:styleId="XIIIESUD-Ttuloseonvel2">
    <w:name w:val="XIII ESUD - Título seção nível 2"/>
    <w:next w:val="XIIIESUD-Primeiropargrafodeseo"/>
    <w:rsid w:val="003C07BF"/>
    <w:pPr>
      <w:keepNext/>
      <w:widowControl w:val="0"/>
      <w:tabs>
        <w:tab w:val="num" w:pos="567"/>
      </w:tabs>
      <w:suppressAutoHyphens/>
      <w:spacing w:before="238" w:after="0" w:line="240" w:lineRule="auto"/>
      <w:ind w:left="567" w:hanging="567"/>
      <w:outlineLvl w:val="1"/>
    </w:pPr>
    <w:rPr>
      <w:rFonts w:ascii="Arial" w:eastAsia="WenQuanYi Micro Hei" w:hAnsi="Arial" w:cs="Lohit Hindi"/>
      <w:b/>
      <w:sz w:val="24"/>
      <w:szCs w:val="24"/>
      <w:lang w:eastAsia="zh-CN" w:bidi="hi-IN"/>
    </w:rPr>
  </w:style>
  <w:style w:type="paragraph" w:customStyle="1" w:styleId="XIIIESUD-Primeiropargrafodeseo">
    <w:name w:val="XIII ESUD - Primeiro parágrafo de seção"/>
    <w:next w:val="XIIIESUD-Pargrafopadro"/>
    <w:rsid w:val="003C07BF"/>
    <w:pPr>
      <w:widowControl w:val="0"/>
      <w:suppressAutoHyphens/>
      <w:spacing w:before="119" w:after="0" w:line="240" w:lineRule="auto"/>
      <w:jc w:val="both"/>
    </w:pPr>
    <w:rPr>
      <w:rFonts w:ascii="Arial" w:eastAsia="WenQuanYi Micro Hei" w:hAnsi="Arial" w:cs="Lohit Hindi"/>
      <w:sz w:val="24"/>
      <w:szCs w:val="24"/>
      <w:lang w:eastAsia="zh-CN" w:bidi="hi-IN"/>
    </w:rPr>
  </w:style>
  <w:style w:type="character" w:styleId="Refdecomentrio">
    <w:name w:val="annotation reference"/>
    <w:uiPriority w:val="99"/>
    <w:semiHidden/>
    <w:unhideWhenUsed/>
    <w:rsid w:val="00147424"/>
    <w:rPr>
      <w:sz w:val="16"/>
      <w:szCs w:val="16"/>
    </w:rPr>
  </w:style>
  <w:style w:type="character" w:styleId="Hyperlink">
    <w:name w:val="Hyperlink"/>
    <w:uiPriority w:val="99"/>
    <w:unhideWhenUsed/>
    <w:qFormat/>
    <w:rsid w:val="00147424"/>
    <w:rPr>
      <w:color w:val="0000FF"/>
      <w:u w:val="single"/>
    </w:rPr>
  </w:style>
  <w:style w:type="paragraph" w:styleId="NormalWeb">
    <w:name w:val="Normal (Web)"/>
    <w:basedOn w:val="Normal"/>
    <w:uiPriority w:val="99"/>
    <w:unhideWhenUsed/>
    <w:qFormat/>
    <w:rsid w:val="001474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7424"/>
    <w:pPr>
      <w:ind w:left="720"/>
      <w:contextualSpacing/>
    </w:pPr>
    <w:rPr>
      <w:rFonts w:ascii="Calibri" w:eastAsia="Calibri" w:hAnsi="Calibri" w:cs="Times New Roman"/>
    </w:rPr>
  </w:style>
  <w:style w:type="character" w:customStyle="1" w:styleId="Ttulo1Char">
    <w:name w:val="Título 1 Char"/>
    <w:basedOn w:val="Fontepargpadro"/>
    <w:link w:val="Ttulo1"/>
    <w:rsid w:val="002E5F61"/>
    <w:rPr>
      <w:rFonts w:ascii="Times New Roman" w:eastAsia="Times New Roman" w:hAnsi="Times New Roman" w:cs="Times New Roman"/>
      <w:b/>
      <w:sz w:val="24"/>
      <w:szCs w:val="32"/>
      <w:lang w:eastAsia="zh-CN"/>
    </w:rPr>
  </w:style>
  <w:style w:type="paragraph" w:styleId="Corpodetexto">
    <w:name w:val="Body Text"/>
    <w:basedOn w:val="Normal"/>
    <w:link w:val="CorpodetextoChar"/>
    <w:qFormat/>
    <w:rsid w:val="002E5F61"/>
    <w:pPr>
      <w:suppressAutoHyphens/>
      <w:spacing w:after="120"/>
    </w:pPr>
    <w:rPr>
      <w:rFonts w:ascii="Calibri" w:eastAsia="Times New Roman" w:hAnsi="Calibri" w:cs="Times New Roman"/>
      <w:lang w:eastAsia="zh-CN"/>
    </w:rPr>
  </w:style>
  <w:style w:type="character" w:customStyle="1" w:styleId="CorpodetextoChar">
    <w:name w:val="Corpo de texto Char"/>
    <w:basedOn w:val="Fontepargpadro"/>
    <w:link w:val="Corpodetexto"/>
    <w:uiPriority w:val="1"/>
    <w:rsid w:val="002E5F61"/>
    <w:rPr>
      <w:rFonts w:ascii="Calibri" w:eastAsia="Times New Roman" w:hAnsi="Calibri" w:cs="Times New Roman"/>
      <w:lang w:eastAsia="zh-CN"/>
    </w:rPr>
  </w:style>
  <w:style w:type="paragraph" w:styleId="Recuodecorpodetexto">
    <w:name w:val="Body Text Indent"/>
    <w:basedOn w:val="Normal"/>
    <w:link w:val="RecuodecorpodetextoChar"/>
    <w:uiPriority w:val="99"/>
    <w:rsid w:val="002E5F61"/>
    <w:pPr>
      <w:suppressAutoHyphens/>
      <w:autoSpaceDE w:val="0"/>
      <w:spacing w:after="0" w:line="360" w:lineRule="auto"/>
    </w:pPr>
    <w:rPr>
      <w:rFonts w:ascii="Arial" w:eastAsia="Times New Roman" w:hAnsi="Arial" w:cs="Arial"/>
      <w:sz w:val="23"/>
      <w:szCs w:val="23"/>
      <w:lang w:eastAsia="zh-CN"/>
    </w:rPr>
  </w:style>
  <w:style w:type="character" w:customStyle="1" w:styleId="RecuodecorpodetextoChar">
    <w:name w:val="Recuo de corpo de texto Char"/>
    <w:basedOn w:val="Fontepargpadro"/>
    <w:link w:val="Recuodecorpodetexto"/>
    <w:uiPriority w:val="99"/>
    <w:rsid w:val="002E5F61"/>
    <w:rPr>
      <w:rFonts w:ascii="Arial" w:eastAsia="Times New Roman" w:hAnsi="Arial" w:cs="Arial"/>
      <w:sz w:val="23"/>
      <w:szCs w:val="23"/>
      <w:lang w:eastAsia="zh-CN"/>
    </w:rPr>
  </w:style>
  <w:style w:type="paragraph" w:customStyle="1" w:styleId="Default">
    <w:name w:val="Default"/>
    <w:rsid w:val="002E5F61"/>
    <w:pPr>
      <w:suppressAutoHyphens/>
      <w:autoSpaceDE w:val="0"/>
      <w:spacing w:after="0" w:line="240" w:lineRule="auto"/>
    </w:pPr>
    <w:rPr>
      <w:rFonts w:ascii="Arial" w:eastAsia="Calibri" w:hAnsi="Arial" w:cs="Arial"/>
      <w:color w:val="000000"/>
      <w:sz w:val="24"/>
      <w:szCs w:val="24"/>
      <w:lang w:eastAsia="zh-CN"/>
    </w:rPr>
  </w:style>
  <w:style w:type="character" w:customStyle="1" w:styleId="element-citation">
    <w:name w:val="element-citation"/>
    <w:rsid w:val="002E5F61"/>
  </w:style>
  <w:style w:type="character" w:customStyle="1" w:styleId="ref-journal">
    <w:name w:val="ref-journal"/>
    <w:rsid w:val="002E5F61"/>
  </w:style>
  <w:style w:type="character" w:customStyle="1" w:styleId="ref-vol">
    <w:name w:val="ref-vol"/>
    <w:rsid w:val="002E5F61"/>
  </w:style>
  <w:style w:type="paragraph" w:styleId="Textodenotaderodap">
    <w:name w:val="footnote text"/>
    <w:aliases w:val="Texto de nota de rodapé Char Char Char,Texto de nota de rodapé Char Char,Texto de nota de rodapé Char Char Char Char"/>
    <w:basedOn w:val="Normal"/>
    <w:link w:val="TextodenotaderodapChar"/>
    <w:uiPriority w:val="99"/>
    <w:unhideWhenUsed/>
    <w:rsid w:val="006A7316"/>
    <w:pPr>
      <w:spacing w:after="0" w:line="240" w:lineRule="auto"/>
      <w:ind w:firstLine="709"/>
      <w:jc w:val="both"/>
    </w:pPr>
    <w:rPr>
      <w:rFonts w:ascii="Times New Roman" w:hAnsi="Times New Roman" w:cs="Times New Roman"/>
      <w:sz w:val="20"/>
      <w:szCs w:val="20"/>
    </w:rPr>
  </w:style>
  <w:style w:type="character" w:customStyle="1" w:styleId="TextodenotaderodapChar">
    <w:name w:val="Texto de nota de rodapé Char"/>
    <w:aliases w:val="Texto de nota de rodapé Char Char Char Char1,Texto de nota de rodapé Char Char Char1,Texto de nota de rodapé Char Char Char Char Char"/>
    <w:basedOn w:val="Fontepargpadro"/>
    <w:link w:val="Textodenotaderodap"/>
    <w:uiPriority w:val="99"/>
    <w:rsid w:val="006A7316"/>
    <w:rPr>
      <w:rFonts w:ascii="Times New Roman" w:hAnsi="Times New Roman" w:cs="Times New Roman"/>
      <w:sz w:val="20"/>
      <w:szCs w:val="20"/>
    </w:rPr>
  </w:style>
  <w:style w:type="character" w:styleId="Refdenotaderodap">
    <w:name w:val="footnote reference"/>
    <w:basedOn w:val="Fontepargpadro"/>
    <w:unhideWhenUsed/>
    <w:rsid w:val="006A7316"/>
    <w:rPr>
      <w:vertAlign w:val="superscript"/>
    </w:rPr>
  </w:style>
  <w:style w:type="character" w:styleId="Forte">
    <w:name w:val="Strong"/>
    <w:basedOn w:val="Fontepargpadro"/>
    <w:uiPriority w:val="22"/>
    <w:qFormat/>
    <w:rsid w:val="009878E3"/>
    <w:rPr>
      <w:b/>
      <w:bCs/>
    </w:rPr>
  </w:style>
  <w:style w:type="paragraph" w:customStyle="1" w:styleId="optxtp">
    <w:name w:val="op_txt_p"/>
    <w:basedOn w:val="Normal"/>
    <w:rsid w:val="009878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9878E3"/>
    <w:rPr>
      <w:rFonts w:ascii="ArialUnicodeMS" w:hAnsi="ArialUnicodeMS" w:hint="default"/>
      <w:b w:val="0"/>
      <w:bCs w:val="0"/>
      <w:i w:val="0"/>
      <w:iCs w:val="0"/>
      <w:color w:val="171615"/>
      <w:sz w:val="14"/>
      <w:szCs w:val="14"/>
    </w:rPr>
  </w:style>
  <w:style w:type="character" w:customStyle="1" w:styleId="Ttulo2Char">
    <w:name w:val="Título 2 Char"/>
    <w:basedOn w:val="Fontepargpadro"/>
    <w:link w:val="Ttulo2"/>
    <w:rsid w:val="00D21FF0"/>
    <w:rPr>
      <w:rFonts w:ascii="Times New Roman" w:eastAsia="Times New Roman" w:hAnsi="Times New Roman" w:cs="Times New Roman"/>
      <w:b/>
      <w:bCs/>
      <w:sz w:val="36"/>
      <w:szCs w:val="36"/>
      <w:lang w:eastAsia="pt-BR"/>
    </w:rPr>
  </w:style>
  <w:style w:type="character" w:styleId="TextodoEspaoReservado">
    <w:name w:val="Placeholder Text"/>
    <w:basedOn w:val="Fontepargpadro"/>
    <w:uiPriority w:val="99"/>
    <w:semiHidden/>
    <w:rsid w:val="00D21FF0"/>
    <w:rPr>
      <w:color w:val="808080"/>
    </w:rPr>
  </w:style>
  <w:style w:type="character" w:customStyle="1" w:styleId="w8qarf">
    <w:name w:val="w8qarf"/>
    <w:basedOn w:val="Fontepargpadro"/>
    <w:rsid w:val="00D21FF0"/>
  </w:style>
  <w:style w:type="character" w:customStyle="1" w:styleId="lrzxr">
    <w:name w:val="lrzxr"/>
    <w:basedOn w:val="Fontepargpadro"/>
    <w:rsid w:val="00D21FF0"/>
  </w:style>
  <w:style w:type="character" w:customStyle="1" w:styleId="MenoPendente1">
    <w:name w:val="Menção Pendente1"/>
    <w:basedOn w:val="Fontepargpadro"/>
    <w:uiPriority w:val="99"/>
    <w:unhideWhenUsed/>
    <w:qFormat/>
    <w:rsid w:val="00D21FF0"/>
    <w:rPr>
      <w:color w:val="605E5C"/>
      <w:shd w:val="clear" w:color="auto" w:fill="E1DFDD"/>
    </w:rPr>
  </w:style>
  <w:style w:type="paragraph" w:customStyle="1" w:styleId="NormalAMCA">
    <w:name w:val="Normal AMCA"/>
    <w:basedOn w:val="Default"/>
    <w:next w:val="Default"/>
    <w:uiPriority w:val="99"/>
    <w:rsid w:val="00D21FF0"/>
    <w:pPr>
      <w:suppressAutoHyphens w:val="0"/>
      <w:autoSpaceDN w:val="0"/>
      <w:adjustRightInd w:val="0"/>
    </w:pPr>
    <w:rPr>
      <w:rFonts w:ascii="Times New Roman" w:eastAsiaTheme="minorHAnsi" w:hAnsi="Times New Roman" w:cs="Times New Roman"/>
      <w:color w:val="auto"/>
      <w:lang w:eastAsia="en-US"/>
    </w:rPr>
  </w:style>
  <w:style w:type="character" w:styleId="MenoPendente">
    <w:name w:val="Unresolved Mention"/>
    <w:basedOn w:val="Fontepargpadro"/>
    <w:uiPriority w:val="99"/>
    <w:semiHidden/>
    <w:unhideWhenUsed/>
    <w:rsid w:val="00D21FF0"/>
    <w:rPr>
      <w:color w:val="605E5C"/>
      <w:shd w:val="clear" w:color="auto" w:fill="E1DFDD"/>
    </w:rPr>
  </w:style>
  <w:style w:type="character" w:customStyle="1" w:styleId="Ttulo3Char">
    <w:name w:val="Título 3 Char"/>
    <w:basedOn w:val="Fontepargpadro"/>
    <w:link w:val="Ttulo3"/>
    <w:uiPriority w:val="9"/>
    <w:rsid w:val="007E738A"/>
    <w:rPr>
      <w:rFonts w:ascii="Arial" w:eastAsia="Arial" w:hAnsi="Arial" w:cs="Arial"/>
      <w:b/>
      <w:position w:val="-1"/>
      <w:sz w:val="28"/>
      <w:szCs w:val="28"/>
    </w:rPr>
  </w:style>
  <w:style w:type="character" w:customStyle="1" w:styleId="Ttulo4Char">
    <w:name w:val="Título 4 Char"/>
    <w:basedOn w:val="Fontepargpadro"/>
    <w:link w:val="Ttulo4"/>
    <w:uiPriority w:val="9"/>
    <w:rsid w:val="007E738A"/>
    <w:rPr>
      <w:rFonts w:ascii="Arial" w:eastAsia="Arial" w:hAnsi="Arial" w:cs="Arial"/>
      <w:b/>
      <w:position w:val="-1"/>
      <w:sz w:val="24"/>
      <w:szCs w:val="24"/>
    </w:rPr>
  </w:style>
  <w:style w:type="character" w:customStyle="1" w:styleId="Ttulo5Char">
    <w:name w:val="Título 5 Char"/>
    <w:basedOn w:val="Fontepargpadro"/>
    <w:link w:val="Ttulo5"/>
    <w:uiPriority w:val="9"/>
    <w:rsid w:val="007E738A"/>
    <w:rPr>
      <w:rFonts w:ascii="Arial" w:eastAsia="Arial" w:hAnsi="Arial" w:cs="Arial"/>
      <w:b/>
      <w:position w:val="-1"/>
    </w:rPr>
  </w:style>
  <w:style w:type="character" w:customStyle="1" w:styleId="Ttulo6Char">
    <w:name w:val="Título 6 Char"/>
    <w:basedOn w:val="Fontepargpadro"/>
    <w:link w:val="Ttulo6"/>
    <w:uiPriority w:val="9"/>
    <w:rsid w:val="007E738A"/>
    <w:rPr>
      <w:rFonts w:ascii="Arial" w:eastAsia="Arial" w:hAnsi="Arial" w:cs="Arial"/>
      <w:b/>
      <w:position w:val="-1"/>
      <w:sz w:val="20"/>
      <w:szCs w:val="20"/>
    </w:rPr>
  </w:style>
  <w:style w:type="table" w:customStyle="1" w:styleId="TableNormal">
    <w:name w:val="Table Normal"/>
    <w:uiPriority w:val="2"/>
    <w:qFormat/>
    <w:rsid w:val="007E738A"/>
    <w:pPr>
      <w:spacing w:after="160" w:line="259" w:lineRule="auto"/>
      <w:jc w:val="both"/>
    </w:pPr>
    <w:rPr>
      <w:rFonts w:ascii="Arial" w:eastAsia="Arial" w:hAnsi="Arial" w:cs="Arial"/>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7E738A"/>
    <w:pPr>
      <w:keepNext/>
      <w:keepLines/>
      <w:suppressAutoHyphens/>
      <w:spacing w:before="480" w:after="120" w:line="259" w:lineRule="auto"/>
      <w:ind w:leftChars="-1" w:left="-1" w:hangingChars="1" w:hanging="1"/>
      <w:jc w:val="both"/>
      <w:textDirection w:val="btLr"/>
      <w:textAlignment w:val="top"/>
      <w:outlineLvl w:val="0"/>
    </w:pPr>
    <w:rPr>
      <w:rFonts w:ascii="Arial" w:eastAsia="Arial" w:hAnsi="Arial" w:cs="Arial"/>
      <w:b/>
      <w:position w:val="-1"/>
      <w:sz w:val="72"/>
      <w:szCs w:val="72"/>
    </w:rPr>
  </w:style>
  <w:style w:type="character" w:customStyle="1" w:styleId="TtuloChar">
    <w:name w:val="Título Char"/>
    <w:basedOn w:val="Fontepargpadro"/>
    <w:link w:val="Ttulo"/>
    <w:uiPriority w:val="10"/>
    <w:rsid w:val="007E738A"/>
    <w:rPr>
      <w:rFonts w:ascii="Arial" w:eastAsia="Arial" w:hAnsi="Arial" w:cs="Arial"/>
      <w:b/>
      <w:position w:val="-1"/>
      <w:sz w:val="72"/>
      <w:szCs w:val="72"/>
    </w:rPr>
  </w:style>
  <w:style w:type="table" w:styleId="Tabelacomgrade">
    <w:name w:val="Table Grid"/>
    <w:basedOn w:val="Tabelanormal"/>
    <w:uiPriority w:val="39"/>
    <w:rsid w:val="007E738A"/>
    <w:pPr>
      <w:suppressAutoHyphens/>
      <w:spacing w:after="0" w:line="240" w:lineRule="auto"/>
      <w:ind w:leftChars="-1" w:left="-1" w:hangingChars="1" w:hanging="1"/>
      <w:jc w:val="both"/>
      <w:textDirection w:val="btLr"/>
      <w:textAlignment w:val="top"/>
      <w:outlineLvl w:val="0"/>
    </w:pPr>
    <w:rPr>
      <w:rFonts w:ascii="Arial" w:eastAsia="Arial" w:hAnsi="Arial" w:cs="Arial"/>
      <w:position w:val="-1"/>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7E738A"/>
    <w:pPr>
      <w:keepNext/>
      <w:keepLines/>
      <w:suppressAutoHyphens/>
      <w:spacing w:before="360" w:after="80" w:line="259" w:lineRule="auto"/>
      <w:ind w:leftChars="-1" w:left="-1" w:hangingChars="1" w:hanging="1"/>
      <w:jc w:val="both"/>
      <w:textDirection w:val="btLr"/>
      <w:textAlignment w:val="top"/>
      <w:outlineLvl w:val="0"/>
    </w:pPr>
    <w:rPr>
      <w:rFonts w:ascii="Georgia" w:eastAsia="Georgia" w:hAnsi="Georgia" w:cs="Georgia"/>
      <w:i/>
      <w:color w:val="666666"/>
      <w:position w:val="-1"/>
      <w:sz w:val="48"/>
      <w:szCs w:val="48"/>
    </w:rPr>
  </w:style>
  <w:style w:type="character" w:customStyle="1" w:styleId="SubttuloChar">
    <w:name w:val="Subtítulo Char"/>
    <w:basedOn w:val="Fontepargpadro"/>
    <w:link w:val="Subttulo"/>
    <w:uiPriority w:val="11"/>
    <w:rsid w:val="007E738A"/>
    <w:rPr>
      <w:rFonts w:ascii="Georgia" w:eastAsia="Georgia" w:hAnsi="Georgia" w:cs="Georgia"/>
      <w:i/>
      <w:color w:val="666666"/>
      <w:position w:val="-1"/>
      <w:sz w:val="48"/>
      <w:szCs w:val="48"/>
    </w:rPr>
  </w:style>
  <w:style w:type="paragraph" w:styleId="Textodecomentrio">
    <w:name w:val="annotation text"/>
    <w:basedOn w:val="Normal"/>
    <w:link w:val="TextodecomentrioChar"/>
    <w:uiPriority w:val="99"/>
    <w:unhideWhenUsed/>
    <w:rsid w:val="007E738A"/>
    <w:pPr>
      <w:spacing w:line="240" w:lineRule="auto"/>
    </w:pPr>
    <w:rPr>
      <w:sz w:val="20"/>
      <w:szCs w:val="20"/>
    </w:rPr>
  </w:style>
  <w:style w:type="character" w:customStyle="1" w:styleId="TextodecomentrioChar">
    <w:name w:val="Texto de comentário Char"/>
    <w:basedOn w:val="Fontepargpadro"/>
    <w:link w:val="Textodecomentrio"/>
    <w:uiPriority w:val="99"/>
    <w:rsid w:val="007E738A"/>
    <w:rPr>
      <w:sz w:val="20"/>
      <w:szCs w:val="20"/>
    </w:rPr>
  </w:style>
  <w:style w:type="paragraph" w:styleId="Assuntodocomentrio">
    <w:name w:val="annotation subject"/>
    <w:basedOn w:val="Textodecomentrio"/>
    <w:next w:val="Textodecomentrio"/>
    <w:link w:val="AssuntodocomentrioChar"/>
    <w:uiPriority w:val="99"/>
    <w:semiHidden/>
    <w:unhideWhenUsed/>
    <w:rsid w:val="007E738A"/>
    <w:pPr>
      <w:suppressAutoHyphens/>
      <w:spacing w:after="160"/>
      <w:ind w:leftChars="-1" w:left="-1" w:hangingChars="1" w:hanging="1"/>
      <w:jc w:val="both"/>
      <w:textDirection w:val="btLr"/>
      <w:textAlignment w:val="top"/>
      <w:outlineLvl w:val="0"/>
    </w:pPr>
    <w:rPr>
      <w:rFonts w:ascii="Arial" w:eastAsia="Arial" w:hAnsi="Arial" w:cs="Arial"/>
      <w:b/>
      <w:bCs/>
      <w:position w:val="-1"/>
    </w:rPr>
  </w:style>
  <w:style w:type="character" w:customStyle="1" w:styleId="AssuntodocomentrioChar">
    <w:name w:val="Assunto do comentário Char"/>
    <w:basedOn w:val="TextodecomentrioChar"/>
    <w:link w:val="Assuntodocomentrio"/>
    <w:uiPriority w:val="99"/>
    <w:semiHidden/>
    <w:rsid w:val="007E738A"/>
    <w:rPr>
      <w:rFonts w:ascii="Arial" w:eastAsia="Arial" w:hAnsi="Arial" w:cs="Arial"/>
      <w:b/>
      <w:bCs/>
      <w:position w:val="-1"/>
      <w:sz w:val="20"/>
      <w:szCs w:val="20"/>
    </w:rPr>
  </w:style>
  <w:style w:type="paragraph" w:styleId="Reviso">
    <w:name w:val="Revision"/>
    <w:hidden/>
    <w:uiPriority w:val="99"/>
    <w:semiHidden/>
    <w:rsid w:val="007E738A"/>
    <w:pPr>
      <w:spacing w:after="0" w:line="240" w:lineRule="auto"/>
    </w:pPr>
    <w:rPr>
      <w:rFonts w:ascii="Arial" w:eastAsia="Arial" w:hAnsi="Arial" w:cs="Arial"/>
      <w:position w:val="-1"/>
    </w:rPr>
  </w:style>
  <w:style w:type="character" w:customStyle="1" w:styleId="MenoPendente2">
    <w:name w:val="Menção Pendente2"/>
    <w:basedOn w:val="Fontepargpadro"/>
    <w:uiPriority w:val="99"/>
    <w:semiHidden/>
    <w:unhideWhenUsed/>
    <w:rsid w:val="007E738A"/>
    <w:rPr>
      <w:color w:val="605E5C"/>
      <w:shd w:val="clear" w:color="auto" w:fill="E1DFDD"/>
    </w:rPr>
  </w:style>
  <w:style w:type="character" w:styleId="nfase">
    <w:name w:val="Emphasis"/>
    <w:basedOn w:val="Fontepargpadro"/>
    <w:uiPriority w:val="20"/>
    <w:qFormat/>
    <w:rsid w:val="007E738A"/>
    <w:rPr>
      <w:i/>
      <w:iCs/>
    </w:rPr>
  </w:style>
  <w:style w:type="paragraph" w:customStyle="1" w:styleId="TableParagraph">
    <w:name w:val="Table Paragraph"/>
    <w:basedOn w:val="Normal"/>
    <w:uiPriority w:val="1"/>
    <w:qFormat/>
    <w:rsid w:val="00DF787E"/>
    <w:pPr>
      <w:widowControl w:val="0"/>
      <w:autoSpaceDE w:val="0"/>
      <w:autoSpaceDN w:val="0"/>
      <w:spacing w:after="0" w:line="233" w:lineRule="exact"/>
    </w:pPr>
    <w:rPr>
      <w:rFonts w:ascii="Arial" w:eastAsia="Arial" w:hAnsi="Arial" w:cs="Arial"/>
      <w:lang w:val="pt-PT" w:eastAsia="pt-PT" w:bidi="pt-PT"/>
    </w:rPr>
  </w:style>
  <w:style w:type="paragraph" w:styleId="Legenda">
    <w:name w:val="caption"/>
    <w:aliases w:val="Legenda - ABNT"/>
    <w:basedOn w:val="Normal"/>
    <w:next w:val="Normal"/>
    <w:unhideWhenUsed/>
    <w:qFormat/>
    <w:rsid w:val="00CE58A8"/>
    <w:pPr>
      <w:spacing w:line="240" w:lineRule="auto"/>
    </w:pPr>
    <w:rPr>
      <w:i/>
      <w:iCs/>
      <w:color w:val="1F497D" w:themeColor="text2"/>
      <w:sz w:val="18"/>
      <w:szCs w:val="18"/>
    </w:rPr>
  </w:style>
  <w:style w:type="paragraph" w:styleId="CabealhodoSumrio">
    <w:name w:val="TOC Heading"/>
    <w:basedOn w:val="Ttulo1"/>
    <w:next w:val="Normal"/>
    <w:uiPriority w:val="39"/>
    <w:unhideWhenUsed/>
    <w:qFormat/>
    <w:rsid w:val="00DA419D"/>
    <w:pPr>
      <w:numPr>
        <w:numId w:val="0"/>
      </w:numPr>
      <w:suppressAutoHyphens w:val="0"/>
      <w:spacing w:line="259" w:lineRule="auto"/>
      <w:jc w:val="left"/>
      <w:outlineLvl w:val="9"/>
    </w:pPr>
    <w:rPr>
      <w:rFonts w:asciiTheme="majorHAnsi" w:eastAsiaTheme="majorEastAsia" w:hAnsiTheme="majorHAnsi" w:cstheme="majorBidi"/>
      <w:b w:val="0"/>
      <w:color w:val="365F91" w:themeColor="accent1" w:themeShade="BF"/>
      <w:sz w:val="32"/>
      <w:lang w:eastAsia="pt-BR"/>
    </w:rPr>
  </w:style>
  <w:style w:type="paragraph" w:styleId="Bibliografia">
    <w:name w:val="Bibliography"/>
    <w:basedOn w:val="Normal"/>
    <w:next w:val="Normal"/>
    <w:uiPriority w:val="37"/>
    <w:semiHidden/>
    <w:unhideWhenUsed/>
    <w:rsid w:val="00DA419D"/>
    <w:pPr>
      <w:spacing w:after="0" w:line="240" w:lineRule="auto"/>
    </w:pPr>
    <w:rPr>
      <w:rFonts w:ascii="Times New Roman" w:eastAsia="Times New Roman" w:hAnsi="Times New Roman" w:cs="Times New Roman"/>
      <w:sz w:val="24"/>
      <w:szCs w:val="24"/>
      <w:lang w:eastAsia="pt-BR"/>
    </w:rPr>
  </w:style>
  <w:style w:type="paragraph" w:customStyle="1" w:styleId="Corpo">
    <w:name w:val="Corpo"/>
    <w:rsid w:val="004E14DF"/>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pt-PT" w:eastAsia="pt-BR"/>
      <w14:textOutline w14:w="0" w14:cap="flat" w14:cmpd="sng" w14:algn="ctr">
        <w14:noFill/>
        <w14:prstDash w14:val="solid"/>
        <w14:bevel/>
      </w14:textOutline>
    </w:rPr>
  </w:style>
  <w:style w:type="character" w:customStyle="1" w:styleId="Nenhuma">
    <w:name w:val="Nenhuma"/>
    <w:rsid w:val="004E14DF"/>
    <w:rPr>
      <w:lang w:val="pt-PT"/>
    </w:rPr>
  </w:style>
  <w:style w:type="paragraph" w:customStyle="1" w:styleId="Predefinio">
    <w:name w:val="Predefinição"/>
    <w:rsid w:val="004E14D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pt-PT" w:eastAsia="pt-BR"/>
      <w14:textOutline w14:w="0" w14:cap="flat" w14:cmpd="sng" w14:algn="ctr">
        <w14:noFill/>
        <w14:prstDash w14:val="solid"/>
        <w14:bevel/>
      </w14:textOutline>
    </w:rPr>
  </w:style>
  <w:style w:type="character" w:customStyle="1" w:styleId="Hyperlink0">
    <w:name w:val="Hyperlink.0"/>
    <w:basedOn w:val="Nenhuma"/>
    <w:rsid w:val="004E14DF"/>
    <w:rPr>
      <w:outline w:val="0"/>
      <w:color w:val="0563C1"/>
      <w:u w:val="single" w:color="0563C0"/>
      <w:lang w:val="pt-PT"/>
    </w:rPr>
  </w:style>
  <w:style w:type="paragraph" w:styleId="Pr-formataoHTML">
    <w:name w:val="HTML Preformatted"/>
    <w:basedOn w:val="Normal"/>
    <w:link w:val="Pr-formataoHTMLChar"/>
    <w:uiPriority w:val="99"/>
    <w:semiHidden/>
    <w:unhideWhenUsed/>
    <w:rsid w:val="006B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B53AF"/>
    <w:rPr>
      <w:rFonts w:ascii="Courier New" w:eastAsia="Times New Roman" w:hAnsi="Courier New" w:cs="Courier New"/>
      <w:sz w:val="20"/>
      <w:szCs w:val="20"/>
      <w:lang w:eastAsia="pt-BR"/>
    </w:rPr>
  </w:style>
  <w:style w:type="character" w:customStyle="1" w:styleId="LinkdaInternet">
    <w:name w:val="Link da Internet"/>
    <w:basedOn w:val="Fontepargpadro"/>
    <w:uiPriority w:val="99"/>
    <w:rsid w:val="00DB1128"/>
    <w:rPr>
      <w:color w:val="0000FF"/>
      <w:u w:val="single"/>
    </w:rPr>
  </w:style>
  <w:style w:type="paragraph" w:customStyle="1" w:styleId="labelcaption">
    <w:name w:val="label_caption"/>
    <w:basedOn w:val="Normal"/>
    <w:uiPriority w:val="99"/>
    <w:rsid w:val="00A76A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A76AA6"/>
  </w:style>
  <w:style w:type="character" w:customStyle="1" w:styleId="Legenda1">
    <w:name w:val="Legenda1"/>
    <w:basedOn w:val="Fontepargpadro"/>
    <w:rsid w:val="00A76AA6"/>
  </w:style>
  <w:style w:type="paragraph" w:customStyle="1" w:styleId="01-Texto">
    <w:name w:val="01 - Texto"/>
    <w:basedOn w:val="Normal"/>
    <w:rsid w:val="00E377C8"/>
    <w:pPr>
      <w:widowControl w:val="0"/>
      <w:adjustRightInd w:val="0"/>
      <w:spacing w:after="0" w:line="480" w:lineRule="auto"/>
      <w:ind w:firstLine="1134"/>
      <w:jc w:val="both"/>
      <w:textAlignment w:val="baseline"/>
    </w:pPr>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uiPriority w:val="9"/>
    <w:rsid w:val="006E3D3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6E3D36"/>
    <w:rPr>
      <w:rFonts w:asciiTheme="majorHAnsi" w:eastAsiaTheme="majorEastAsia" w:hAnsiTheme="majorHAnsi" w:cstheme="majorBidi"/>
      <w:color w:val="272727" w:themeColor="text1" w:themeTint="D8"/>
      <w:sz w:val="21"/>
      <w:szCs w:val="21"/>
    </w:rPr>
  </w:style>
  <w:style w:type="paragraph" w:styleId="Corpodetexto2">
    <w:name w:val="Body Text 2"/>
    <w:basedOn w:val="Normal"/>
    <w:link w:val="Corpodetexto2Char"/>
    <w:uiPriority w:val="99"/>
    <w:semiHidden/>
    <w:unhideWhenUsed/>
    <w:rsid w:val="006E3D36"/>
    <w:pPr>
      <w:spacing w:after="120" w:line="480" w:lineRule="auto"/>
    </w:pPr>
  </w:style>
  <w:style w:type="character" w:customStyle="1" w:styleId="Corpodetexto2Char">
    <w:name w:val="Corpo de texto 2 Char"/>
    <w:basedOn w:val="Fontepargpadro"/>
    <w:link w:val="Corpodetexto2"/>
    <w:uiPriority w:val="99"/>
    <w:semiHidden/>
    <w:rsid w:val="006E3D36"/>
  </w:style>
  <w:style w:type="character" w:customStyle="1" w:styleId="fontstyle21">
    <w:name w:val="fontstyle21"/>
    <w:basedOn w:val="Fontepargpadro"/>
    <w:rsid w:val="00EC53E8"/>
    <w:rPr>
      <w:rFonts w:ascii="AdvOTece49054+20" w:hAnsi="AdvOTece49054+20" w:hint="default"/>
      <w:b w:val="0"/>
      <w:bCs w:val="0"/>
      <w:i w:val="0"/>
      <w:iCs w:val="0"/>
      <w:color w:val="000000"/>
      <w:sz w:val="18"/>
      <w:szCs w:val="18"/>
    </w:rPr>
  </w:style>
  <w:style w:type="character" w:customStyle="1" w:styleId="fontstyle31">
    <w:name w:val="fontstyle31"/>
    <w:basedOn w:val="Fontepargpadro"/>
    <w:rsid w:val="00EC53E8"/>
    <w:rPr>
      <w:rFonts w:ascii="AdvOT5bc9fc7b.I" w:hAnsi="AdvOT5bc9fc7b.I" w:hint="default"/>
      <w:b w:val="0"/>
      <w:bCs w:val="0"/>
      <w:i w:val="0"/>
      <w:iCs w:val="0"/>
      <w:color w:val="000000"/>
      <w:sz w:val="18"/>
      <w:szCs w:val="18"/>
    </w:rPr>
  </w:style>
  <w:style w:type="character" w:customStyle="1" w:styleId="fontstyle41">
    <w:name w:val="fontstyle41"/>
    <w:basedOn w:val="Fontepargpadro"/>
    <w:rsid w:val="00EC53E8"/>
    <w:rPr>
      <w:rFonts w:ascii="AdvPS586B" w:hAnsi="AdvPS586B" w:hint="default"/>
      <w:b w:val="0"/>
      <w:bCs w:val="0"/>
      <w:i w:val="0"/>
      <w:iCs w:val="0"/>
      <w:color w:val="000000"/>
      <w:sz w:val="18"/>
      <w:szCs w:val="18"/>
    </w:rPr>
  </w:style>
  <w:style w:type="character" w:customStyle="1" w:styleId="jlqj4b">
    <w:name w:val="jlqj4b"/>
    <w:basedOn w:val="Fontepargpadro"/>
    <w:rsid w:val="00EC53E8"/>
  </w:style>
  <w:style w:type="table" w:customStyle="1" w:styleId="Tabelacomgrade1">
    <w:name w:val="Tabela com grade1"/>
    <w:basedOn w:val="Tabelanormal"/>
    <w:uiPriority w:val="39"/>
    <w:rsid w:val="00EC53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Artigo">
    <w:name w:val="Título Artigo"/>
    <w:basedOn w:val="Normal"/>
    <w:qFormat/>
    <w:rsid w:val="00723100"/>
    <w:pPr>
      <w:autoSpaceDE w:val="0"/>
      <w:autoSpaceDN w:val="0"/>
      <w:adjustRightInd w:val="0"/>
      <w:spacing w:after="0" w:line="240" w:lineRule="auto"/>
      <w:jc w:val="center"/>
    </w:pPr>
    <w:rPr>
      <w:rFonts w:ascii="Arial" w:eastAsia="Calibri" w:hAnsi="Arial" w:cs="Times New Roman"/>
      <w:b/>
      <w:bCs/>
      <w:sz w:val="28"/>
      <w:szCs w:val="24"/>
    </w:rPr>
  </w:style>
  <w:style w:type="paragraph" w:customStyle="1" w:styleId="LocaleAnodeEntrega">
    <w:name w:val="Local e Ano de Entrega"/>
    <w:basedOn w:val="Normal"/>
    <w:rsid w:val="000D04EE"/>
    <w:pPr>
      <w:widowControl w:val="0"/>
      <w:spacing w:after="0" w:line="240" w:lineRule="auto"/>
      <w:jc w:val="center"/>
    </w:pPr>
    <w:rPr>
      <w:rFonts w:ascii="Arial" w:eastAsia="Times New Roman" w:hAnsi="Arial" w:cs="Times New Roman"/>
      <w:snapToGrid w:val="0"/>
      <w:sz w:val="24"/>
      <w:szCs w:val="24"/>
      <w:lang w:eastAsia="pt-BR"/>
    </w:rPr>
  </w:style>
  <w:style w:type="paragraph" w:customStyle="1" w:styleId="Articletitle">
    <w:name w:val="Article title"/>
    <w:basedOn w:val="Normal"/>
    <w:next w:val="Normal"/>
    <w:qFormat/>
    <w:rsid w:val="000D04EE"/>
    <w:pPr>
      <w:spacing w:after="120" w:line="360" w:lineRule="auto"/>
    </w:pPr>
    <w:rPr>
      <w:rFonts w:ascii="Times New Roman" w:eastAsia="Times New Roman" w:hAnsi="Times New Roman" w:cs="Times New Roman"/>
      <w:b/>
      <w:sz w:val="28"/>
      <w:szCs w:val="24"/>
      <w:lang w:val="en-GB" w:eastAsia="en-GB"/>
    </w:rPr>
  </w:style>
  <w:style w:type="paragraph" w:customStyle="1" w:styleId="Abstract">
    <w:name w:val="Abstract"/>
    <w:basedOn w:val="Normal"/>
    <w:next w:val="Normal"/>
    <w:qFormat/>
    <w:rsid w:val="000D04EE"/>
    <w:pPr>
      <w:spacing w:before="360" w:after="300" w:line="360" w:lineRule="auto"/>
      <w:ind w:left="720" w:right="567"/>
      <w:contextualSpacing/>
    </w:pPr>
    <w:rPr>
      <w:rFonts w:ascii="Times New Roman" w:eastAsia="Times New Roman" w:hAnsi="Times New Roman" w:cs="Times New Roman"/>
      <w:szCs w:val="24"/>
      <w:lang w:val="en-GB" w:eastAsia="en-GB"/>
    </w:rPr>
  </w:style>
  <w:style w:type="paragraph" w:customStyle="1" w:styleId="Keywords">
    <w:name w:val="Keywords"/>
    <w:basedOn w:val="Normal"/>
    <w:next w:val="Normal"/>
    <w:qFormat/>
    <w:rsid w:val="000D04EE"/>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0D04EE"/>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0D04EE"/>
    <w:pPr>
      <w:spacing w:before="240" w:after="0" w:line="360" w:lineRule="auto"/>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0D04EE"/>
    <w:pPr>
      <w:spacing w:before="120" w:after="0" w:line="360" w:lineRule="auto"/>
    </w:pPr>
    <w:rPr>
      <w:rFonts w:ascii="Times New Roman" w:eastAsia="Times New Roman" w:hAnsi="Times New Roman" w:cs="Times New Roman"/>
      <w:szCs w:val="24"/>
      <w:lang w:val="en-GB" w:eastAsia="en-GB"/>
    </w:rPr>
  </w:style>
  <w:style w:type="paragraph" w:customStyle="1" w:styleId="References">
    <w:name w:val="References"/>
    <w:basedOn w:val="Normal"/>
    <w:qFormat/>
    <w:rsid w:val="000D04EE"/>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TCCTextoChar">
    <w:name w:val="TCC_Texto Char"/>
    <w:link w:val="TCCTexto"/>
    <w:rsid w:val="00E96CF1"/>
    <w:rPr>
      <w:sz w:val="24"/>
      <w:lang w:eastAsia="pt-BR"/>
    </w:rPr>
  </w:style>
  <w:style w:type="paragraph" w:customStyle="1" w:styleId="TCCTexto">
    <w:name w:val="TCC_Texto"/>
    <w:basedOn w:val="Normal"/>
    <w:link w:val="TCCTextoChar"/>
    <w:rsid w:val="00E96CF1"/>
    <w:pPr>
      <w:tabs>
        <w:tab w:val="left" w:pos="709"/>
      </w:tabs>
      <w:spacing w:after="0" w:line="360" w:lineRule="auto"/>
      <w:jc w:val="both"/>
    </w:pPr>
    <w:rPr>
      <w:sz w:val="24"/>
      <w:lang w:eastAsia="pt-BR"/>
    </w:rPr>
  </w:style>
  <w:style w:type="paragraph" w:customStyle="1" w:styleId="TCCTtulo1">
    <w:name w:val="TCC_Título 1"/>
    <w:basedOn w:val="Ttulo1"/>
    <w:next w:val="TCCTexto"/>
    <w:rsid w:val="00E96CF1"/>
    <w:pPr>
      <w:keepLines w:val="0"/>
      <w:pageBreakBefore/>
      <w:numPr>
        <w:numId w:val="2"/>
      </w:numPr>
      <w:tabs>
        <w:tab w:val="left" w:pos="8647"/>
      </w:tabs>
      <w:suppressAutoHyphens w:val="0"/>
      <w:spacing w:before="0" w:after="480"/>
      <w:ind w:left="0" w:firstLine="0"/>
    </w:pPr>
    <w:rPr>
      <w:caps/>
      <w:szCs w:val="24"/>
      <w:lang w:eastAsia="pt-BR"/>
    </w:rPr>
  </w:style>
  <w:style w:type="paragraph" w:customStyle="1" w:styleId="TCCTtulo2">
    <w:name w:val="TCC_Título 2"/>
    <w:basedOn w:val="Ttulo2"/>
    <w:next w:val="TCCTexto"/>
    <w:rsid w:val="00E96CF1"/>
    <w:pPr>
      <w:keepNext/>
      <w:numPr>
        <w:ilvl w:val="1"/>
        <w:numId w:val="2"/>
      </w:numPr>
      <w:spacing w:before="480" w:beforeAutospacing="0" w:after="480" w:afterAutospacing="0" w:line="360" w:lineRule="auto"/>
      <w:ind w:left="0" w:firstLine="0"/>
      <w:jc w:val="both"/>
    </w:pPr>
    <w:rPr>
      <w:rFonts w:cs="Arial"/>
      <w:b w:val="0"/>
      <w:iCs/>
      <w:caps/>
      <w:sz w:val="24"/>
      <w:szCs w:val="24"/>
    </w:rPr>
  </w:style>
  <w:style w:type="paragraph" w:customStyle="1" w:styleId="TCCTtulo3">
    <w:name w:val="TCC_Título 3"/>
    <w:basedOn w:val="Ttulo3"/>
    <w:rsid w:val="00E96CF1"/>
    <w:pPr>
      <w:keepLines w:val="0"/>
      <w:numPr>
        <w:ilvl w:val="2"/>
        <w:numId w:val="2"/>
      </w:numPr>
      <w:suppressAutoHyphens w:val="0"/>
      <w:spacing w:before="480" w:after="480" w:line="360" w:lineRule="auto"/>
      <w:ind w:leftChars="0" w:left="0" w:firstLineChars="0" w:firstLine="0"/>
      <w:jc w:val="left"/>
      <w:textDirection w:val="lrTb"/>
      <w:textAlignment w:val="auto"/>
    </w:pPr>
    <w:rPr>
      <w:rFonts w:ascii="Times New Roman" w:eastAsia="Times New Roman" w:hAnsi="Times New Roman"/>
      <w:bCs/>
      <w:color w:val="000000"/>
      <w:spacing w:val="-5"/>
      <w:position w:val="0"/>
      <w:sz w:val="24"/>
      <w:szCs w:val="24"/>
      <w:lang w:eastAsia="pt-BR"/>
    </w:rPr>
  </w:style>
  <w:style w:type="paragraph" w:customStyle="1" w:styleId="TCCTtuloSemNumerao">
    <w:name w:val="TCC_Título Sem Numeração"/>
    <w:basedOn w:val="TCCTtulo1"/>
    <w:rsid w:val="00E96CF1"/>
    <w:pPr>
      <w:numPr>
        <w:numId w:val="0"/>
      </w:numPr>
      <w:jc w:val="center"/>
    </w:pPr>
  </w:style>
  <w:style w:type="paragraph" w:customStyle="1" w:styleId="TtuloPrincipalSIBRAGEC">
    <w:name w:val="TítuloPrincipalSIBRAGEC"/>
    <w:basedOn w:val="Normal"/>
    <w:rsid w:val="00E96CF1"/>
    <w:pPr>
      <w:spacing w:before="400" w:after="120" w:line="240" w:lineRule="auto"/>
      <w:jc w:val="center"/>
    </w:pPr>
    <w:rPr>
      <w:rFonts w:ascii="Times New Roman" w:eastAsia="Times New Roman" w:hAnsi="Times New Roman" w:cs="Times New Roman"/>
      <w:b/>
      <w:caps/>
      <w:sz w:val="28"/>
      <w:szCs w:val="20"/>
      <w:lang w:eastAsia="pt-BR"/>
    </w:rPr>
  </w:style>
  <w:style w:type="paragraph" w:customStyle="1" w:styleId="Corpodetexto21">
    <w:name w:val="Corpo de texto 21"/>
    <w:basedOn w:val="Normal"/>
    <w:rsid w:val="00E9144C"/>
    <w:pPr>
      <w:spacing w:after="0" w:line="360" w:lineRule="auto"/>
      <w:ind w:firstLine="709"/>
      <w:jc w:val="both"/>
    </w:pPr>
    <w:rPr>
      <w:rFonts w:ascii="Arial" w:eastAsia="Times New Roman" w:hAnsi="Arial" w:cs="Times New Roman"/>
      <w:sz w:val="24"/>
      <w:szCs w:val="20"/>
      <w:lang w:eastAsia="pt-BR"/>
    </w:rPr>
  </w:style>
  <w:style w:type="paragraph" w:customStyle="1" w:styleId="Texto-Resumo">
    <w:name w:val="Texto - Resumo"/>
    <w:basedOn w:val="Normal"/>
    <w:rsid w:val="00E9144C"/>
    <w:pPr>
      <w:widowControl w:val="0"/>
      <w:spacing w:after="480" w:line="360" w:lineRule="auto"/>
      <w:ind w:firstLine="709"/>
      <w:jc w:val="both"/>
    </w:pPr>
    <w:rPr>
      <w:rFonts w:ascii="Arial" w:eastAsia="Times New Roman" w:hAnsi="Arial" w:cs="Times New Roman"/>
      <w:noProof/>
      <w:snapToGrid w:val="0"/>
      <w:sz w:val="24"/>
      <w:szCs w:val="20"/>
      <w:lang w:eastAsia="pt-BR"/>
    </w:rPr>
  </w:style>
  <w:style w:type="paragraph" w:customStyle="1" w:styleId="Ttulo-Resumo">
    <w:name w:val="Título - Resumo"/>
    <w:basedOn w:val="Normal"/>
    <w:next w:val="Texto-Resumo"/>
    <w:rsid w:val="00E9144C"/>
    <w:pPr>
      <w:widowControl w:val="0"/>
      <w:spacing w:before="360" w:after="960" w:line="360" w:lineRule="auto"/>
      <w:ind w:firstLine="709"/>
      <w:jc w:val="center"/>
    </w:pPr>
    <w:rPr>
      <w:rFonts w:ascii="Arial" w:eastAsia="Times New Roman" w:hAnsi="Arial" w:cs="Times New Roman"/>
      <w:b/>
      <w:noProof/>
      <w:snapToGrid w:val="0"/>
      <w:sz w:val="24"/>
      <w:szCs w:val="20"/>
      <w:lang w:eastAsia="pt-BR"/>
    </w:rPr>
  </w:style>
  <w:style w:type="paragraph" w:customStyle="1" w:styleId="Resumo-Texto">
    <w:name w:val="Resumo - Texto"/>
    <w:basedOn w:val="Normal"/>
    <w:rsid w:val="00E9144C"/>
    <w:pPr>
      <w:widowControl w:val="0"/>
      <w:spacing w:after="480" w:line="360" w:lineRule="auto"/>
      <w:ind w:firstLine="709"/>
      <w:jc w:val="both"/>
    </w:pPr>
    <w:rPr>
      <w:rFonts w:ascii="Arial" w:eastAsia="Times New Roman" w:hAnsi="Arial" w:cs="Times New Roman"/>
      <w:noProof/>
      <w:sz w:val="24"/>
      <w:szCs w:val="20"/>
      <w:lang w:eastAsia="pt-BR"/>
    </w:rPr>
  </w:style>
  <w:style w:type="paragraph" w:customStyle="1" w:styleId="Resumo-Ttulo">
    <w:name w:val="Resumo - Título"/>
    <w:basedOn w:val="Normal"/>
    <w:rsid w:val="00E9144C"/>
    <w:pPr>
      <w:widowControl w:val="0"/>
      <w:spacing w:before="360" w:after="960" w:line="360" w:lineRule="auto"/>
      <w:ind w:firstLine="709"/>
      <w:jc w:val="center"/>
    </w:pPr>
    <w:rPr>
      <w:rFonts w:ascii="Arial" w:eastAsia="Times New Roman" w:hAnsi="Arial" w:cs="Times New Roman"/>
      <w:b/>
      <w:caps/>
      <w:noProof/>
      <w:sz w:val="24"/>
      <w:szCs w:val="24"/>
      <w:lang w:eastAsia="pt-BR"/>
    </w:rPr>
  </w:style>
  <w:style w:type="paragraph" w:customStyle="1" w:styleId="Standard">
    <w:name w:val="Standard"/>
    <w:rsid w:val="00E9144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Citao">
    <w:name w:val="Quote"/>
    <w:basedOn w:val="Normal"/>
    <w:next w:val="Normal"/>
    <w:link w:val="CitaoChar"/>
    <w:uiPriority w:val="29"/>
    <w:qFormat/>
    <w:rsid w:val="00E9144C"/>
    <w:pPr>
      <w:spacing w:after="0" w:line="240" w:lineRule="auto"/>
      <w:ind w:left="2268"/>
      <w:jc w:val="both"/>
    </w:pPr>
    <w:rPr>
      <w:rFonts w:ascii="Arial" w:eastAsia="Times New Roman" w:hAnsi="Arial" w:cs="Times New Roman"/>
      <w:iCs/>
      <w:color w:val="000000" w:themeColor="text1"/>
      <w:sz w:val="20"/>
      <w:szCs w:val="24"/>
      <w:lang w:eastAsia="pt-BR"/>
    </w:rPr>
  </w:style>
  <w:style w:type="character" w:customStyle="1" w:styleId="CitaoChar">
    <w:name w:val="Citação Char"/>
    <w:basedOn w:val="Fontepargpadro"/>
    <w:link w:val="Citao"/>
    <w:uiPriority w:val="29"/>
    <w:rsid w:val="00E9144C"/>
    <w:rPr>
      <w:rFonts w:ascii="Arial" w:eastAsia="Times New Roman" w:hAnsi="Arial" w:cs="Times New Roman"/>
      <w:iCs/>
      <w:color w:val="000000" w:themeColor="text1"/>
      <w:sz w:val="20"/>
      <w:szCs w:val="24"/>
      <w:lang w:eastAsia="pt-BR"/>
    </w:rPr>
  </w:style>
  <w:style w:type="paragraph" w:customStyle="1" w:styleId="paragraph">
    <w:name w:val="paragraph"/>
    <w:basedOn w:val="Normal"/>
    <w:rsid w:val="003F5D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Fontepargpadro"/>
    <w:rsid w:val="003F5DAF"/>
  </w:style>
  <w:style w:type="character" w:customStyle="1" w:styleId="contextualspellingandgrammarerror">
    <w:name w:val="contextualspellingandgrammarerror"/>
    <w:basedOn w:val="Fontepargpadro"/>
    <w:rsid w:val="003F5DAF"/>
  </w:style>
  <w:style w:type="character" w:customStyle="1" w:styleId="eop">
    <w:name w:val="eop"/>
    <w:basedOn w:val="Fontepargpadro"/>
    <w:rsid w:val="003F5DAF"/>
  </w:style>
  <w:style w:type="character" w:customStyle="1" w:styleId="spellingerror">
    <w:name w:val="spellingerror"/>
    <w:basedOn w:val="Fontepargpadro"/>
    <w:rsid w:val="003F5DAF"/>
  </w:style>
  <w:style w:type="table" w:styleId="TabeladeGrade5Escura">
    <w:name w:val="Grid Table 5 Dark"/>
    <w:basedOn w:val="TableNormal"/>
    <w:uiPriority w:val="50"/>
    <w:rsid w:val="003F5DAF"/>
    <w:pPr>
      <w:spacing w:after="0" w:line="240" w:lineRule="auto"/>
      <w:jc w:val="left"/>
    </w:pPr>
    <w:rPr>
      <w:rFonts w:ascii="Times New Roman" w:eastAsia="Times New Roman" w:hAnsi="Times New Roman" w:cs="Times New Roman"/>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yperlink1">
    <w:name w:val="Hyperlink.1"/>
    <w:basedOn w:val="Nenhuma"/>
    <w:rsid w:val="000F5CF4"/>
    <w:rPr>
      <w:rFonts w:ascii="Time new" w:eastAsia="Time new" w:hAnsi="Time new" w:cs="Time new"/>
      <w:outline w:val="0"/>
      <w:color w:val="000000"/>
      <w:sz w:val="24"/>
      <w:szCs w:val="24"/>
      <w:u w:color="000000"/>
      <w:lang w:val="pt-PT"/>
    </w:rPr>
  </w:style>
  <w:style w:type="character" w:customStyle="1" w:styleId="apple-converted-space">
    <w:name w:val="apple-converted-space"/>
    <w:basedOn w:val="Fontepargpadro"/>
    <w:qFormat/>
    <w:rsid w:val="00A07553"/>
  </w:style>
  <w:style w:type="paragraph" w:customStyle="1" w:styleId="Texto-AEE">
    <w:name w:val="Texto - AEE"/>
    <w:basedOn w:val="Normal"/>
    <w:rsid w:val="00A07553"/>
    <w:pPr>
      <w:spacing w:after="0" w:line="480" w:lineRule="auto"/>
      <w:ind w:firstLine="709"/>
      <w:jc w:val="both"/>
    </w:pPr>
    <w:rPr>
      <w:rFonts w:ascii="Arial" w:eastAsia="Times New Roman" w:hAnsi="Arial" w:cs="Arial"/>
      <w:sz w:val="24"/>
      <w:szCs w:val="24"/>
      <w:lang w:eastAsia="pt-BR"/>
    </w:rPr>
  </w:style>
  <w:style w:type="paragraph" w:customStyle="1" w:styleId="Citao-AEE">
    <w:name w:val="Citação - AEE"/>
    <w:basedOn w:val="Normal"/>
    <w:rsid w:val="00A07553"/>
    <w:pPr>
      <w:autoSpaceDE w:val="0"/>
      <w:autoSpaceDN w:val="0"/>
      <w:adjustRightInd w:val="0"/>
      <w:spacing w:after="0" w:line="240" w:lineRule="auto"/>
      <w:ind w:left="2268"/>
      <w:jc w:val="both"/>
    </w:pPr>
    <w:rPr>
      <w:rFonts w:ascii="Arial" w:eastAsia="Times New Roman" w:hAnsi="Arial" w:cs="Arial"/>
      <w:szCs w:val="20"/>
      <w:lang w:eastAsia="pt-BR"/>
    </w:rPr>
  </w:style>
  <w:style w:type="character" w:customStyle="1" w:styleId="indicador-unidade">
    <w:name w:val="indicador-unidade"/>
    <w:basedOn w:val="Fontepargpadro"/>
    <w:rsid w:val="00A9613A"/>
  </w:style>
  <w:style w:type="character" w:customStyle="1" w:styleId="Ttulo9Char">
    <w:name w:val="Título 9 Char"/>
    <w:basedOn w:val="Fontepargpadro"/>
    <w:link w:val="Ttulo9"/>
    <w:uiPriority w:val="9"/>
    <w:rsid w:val="00AF3D6D"/>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autoRedefine/>
    <w:uiPriority w:val="39"/>
    <w:unhideWhenUsed/>
    <w:rsid w:val="00AF3D6D"/>
    <w:pPr>
      <w:spacing w:after="100" w:line="259" w:lineRule="auto"/>
    </w:pPr>
  </w:style>
  <w:style w:type="paragraph" w:styleId="Sumrio2">
    <w:name w:val="toc 2"/>
    <w:basedOn w:val="Normal"/>
    <w:next w:val="Normal"/>
    <w:autoRedefine/>
    <w:uiPriority w:val="39"/>
    <w:unhideWhenUsed/>
    <w:rsid w:val="00AF3D6D"/>
    <w:pPr>
      <w:spacing w:after="100" w:line="259" w:lineRule="auto"/>
      <w:ind w:left="220"/>
    </w:pPr>
  </w:style>
  <w:style w:type="paragraph" w:styleId="Sumrio3">
    <w:name w:val="toc 3"/>
    <w:basedOn w:val="Normal"/>
    <w:next w:val="Normal"/>
    <w:autoRedefine/>
    <w:uiPriority w:val="39"/>
    <w:unhideWhenUsed/>
    <w:rsid w:val="00AF3D6D"/>
    <w:pPr>
      <w:spacing w:after="100" w:line="259" w:lineRule="auto"/>
      <w:ind w:left="440"/>
    </w:pPr>
  </w:style>
  <w:style w:type="table" w:styleId="TabelaSimples4">
    <w:name w:val="Plain Table 4"/>
    <w:basedOn w:val="Tabelanormal"/>
    <w:uiPriority w:val="44"/>
    <w:rsid w:val="00AF3D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3">
    <w:name w:val="Plain Table 3"/>
    <w:basedOn w:val="Tabelanormal"/>
    <w:uiPriority w:val="43"/>
    <w:rsid w:val="00AF3D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2">
    <w:name w:val="Plain Table 2"/>
    <w:basedOn w:val="Tabelanormal"/>
    <w:uiPriority w:val="42"/>
    <w:rsid w:val="00AF3D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1">
    <w:name w:val="Plain Table 1"/>
    <w:basedOn w:val="Tabelanormal"/>
    <w:uiPriority w:val="41"/>
    <w:rsid w:val="00AF3D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3">
    <w:name w:val="Grid Table 3"/>
    <w:basedOn w:val="Tabelanormal"/>
    <w:uiPriority w:val="48"/>
    <w:rsid w:val="00AF3D6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1Clara">
    <w:name w:val="Grid Table 1 Light"/>
    <w:basedOn w:val="Tabelanormal"/>
    <w:uiPriority w:val="46"/>
    <w:rsid w:val="00AF3D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ntentline-666">
    <w:name w:val="contentline-666"/>
    <w:rsid w:val="00BD5610"/>
  </w:style>
  <w:style w:type="paragraph" w:customStyle="1" w:styleId="LO-normal">
    <w:name w:val="LO-normal"/>
    <w:qFormat/>
    <w:rsid w:val="004F2519"/>
    <w:pPr>
      <w:spacing w:after="0"/>
    </w:pPr>
    <w:rPr>
      <w:rFonts w:ascii="Arial" w:eastAsia="Arial" w:hAnsi="Arial" w:cs="Arial"/>
      <w:lang w:eastAsia="zh-CN" w:bidi="hi-IN"/>
    </w:rPr>
  </w:style>
  <w:style w:type="character" w:customStyle="1" w:styleId="i">
    <w:name w:val="i"/>
    <w:basedOn w:val="Fontepargpadro"/>
    <w:rsid w:val="00E94584"/>
  </w:style>
  <w:style w:type="character" w:customStyle="1" w:styleId="articlecategories">
    <w:name w:val="articlecategories"/>
    <w:basedOn w:val="Fontepargpadro"/>
    <w:rsid w:val="00E94584"/>
  </w:style>
  <w:style w:type="paragraph" w:customStyle="1" w:styleId="CITAO0">
    <w:name w:val="*CITAÇÃO"/>
    <w:basedOn w:val="Recuodecorpodetexto2"/>
    <w:qFormat/>
    <w:rsid w:val="00F150F2"/>
    <w:pPr>
      <w:spacing w:before="120" w:after="240" w:line="240" w:lineRule="auto"/>
      <w:ind w:left="2268"/>
      <w:jc w:val="both"/>
    </w:pPr>
    <w:rPr>
      <w:rFonts w:ascii="Arial" w:eastAsia="Times New Roman" w:hAnsi="Arial" w:cs="Arial"/>
      <w:sz w:val="20"/>
      <w:szCs w:val="20"/>
      <w:lang w:val="x-none" w:eastAsia="pt-BR"/>
    </w:rPr>
  </w:style>
  <w:style w:type="paragraph" w:customStyle="1" w:styleId="Bibliografia0">
    <w:name w:val="* Bibliografia"/>
    <w:basedOn w:val="Normal"/>
    <w:autoRedefine/>
    <w:qFormat/>
    <w:rsid w:val="00F150F2"/>
    <w:pPr>
      <w:tabs>
        <w:tab w:val="left" w:pos="1211"/>
      </w:tabs>
      <w:suppressAutoHyphens/>
      <w:spacing w:after="0" w:line="240" w:lineRule="auto"/>
      <w:jc w:val="both"/>
    </w:pPr>
    <w:rPr>
      <w:rFonts w:ascii="Times New Roman" w:eastAsia="Calibri" w:hAnsi="Times New Roman" w:cs="Times New Roman"/>
      <w:color w:val="0D0D0D" w:themeColor="text1" w:themeTint="F2"/>
      <w:spacing w:val="-2"/>
      <w:sz w:val="24"/>
      <w:szCs w:val="24"/>
      <w:lang w:eastAsia="ar-SA"/>
    </w:rPr>
  </w:style>
  <w:style w:type="paragraph" w:styleId="Recuodecorpodetexto2">
    <w:name w:val="Body Text Indent 2"/>
    <w:basedOn w:val="Normal"/>
    <w:link w:val="Recuodecorpodetexto2Char"/>
    <w:uiPriority w:val="99"/>
    <w:semiHidden/>
    <w:unhideWhenUsed/>
    <w:rsid w:val="00F150F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150F2"/>
  </w:style>
  <w:style w:type="character" w:styleId="TtulodoLivro">
    <w:name w:val="Book Title"/>
    <w:autoRedefine/>
    <w:uiPriority w:val="33"/>
    <w:qFormat/>
    <w:rsid w:val="0046454B"/>
    <w:rPr>
      <w:rFonts w:ascii="Arial" w:hAnsi="Arial" w:cs="Arial"/>
      <w:color w:val="000000"/>
      <w:spacing w:val="5"/>
      <w:sz w:val="24"/>
    </w:rPr>
  </w:style>
  <w:style w:type="table" w:customStyle="1" w:styleId="SombreamentoClaro1">
    <w:name w:val="Sombreamento Claro1"/>
    <w:basedOn w:val="Tabelanormal"/>
    <w:next w:val="SombreamentoClaro"/>
    <w:uiPriority w:val="60"/>
    <w:rsid w:val="00C20C2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11">
    <w:name w:val="Lista Média 11"/>
    <w:basedOn w:val="Tabelanormal"/>
    <w:next w:val="ListaMdia1"/>
    <w:uiPriority w:val="65"/>
    <w:rsid w:val="00C20C2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SombreamentoClaro">
    <w:name w:val="Light Shading"/>
    <w:basedOn w:val="Tabelanormal"/>
    <w:uiPriority w:val="60"/>
    <w:semiHidden/>
    <w:unhideWhenUsed/>
    <w:rsid w:val="00C20C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semiHidden/>
    <w:unhideWhenUsed/>
    <w:rsid w:val="00C20C2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Semlista1">
    <w:name w:val="Sem lista1"/>
    <w:next w:val="Semlista"/>
    <w:uiPriority w:val="99"/>
    <w:semiHidden/>
    <w:unhideWhenUsed/>
    <w:rsid w:val="00D36299"/>
  </w:style>
  <w:style w:type="table" w:customStyle="1" w:styleId="Tabelacomgrade2">
    <w:name w:val="Tabela com grade2"/>
    <w:basedOn w:val="Tabelanormal"/>
    <w:next w:val="Tabelacomgrade"/>
    <w:uiPriority w:val="39"/>
    <w:rsid w:val="00D3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1">
    <w:name w:val="Sombreamento Claro11"/>
    <w:basedOn w:val="Tabelanormal"/>
    <w:uiPriority w:val="60"/>
    <w:rsid w:val="00D36299"/>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4543281557426273689ydpae5302bdmsonormal">
    <w:name w:val="m_4543281557426273689ydpae5302bdmsonormal"/>
    <w:basedOn w:val="Normal"/>
    <w:rsid w:val="00D362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lid-translation">
    <w:name w:val="tlid-translation"/>
    <w:basedOn w:val="Fontepargpadro"/>
    <w:rsid w:val="00D36299"/>
  </w:style>
  <w:style w:type="paragraph" w:customStyle="1" w:styleId="CitaoLonga">
    <w:name w:val="Citação Longa"/>
    <w:basedOn w:val="Normal"/>
    <w:next w:val="Normal"/>
    <w:qFormat/>
    <w:rsid w:val="005366C0"/>
    <w:pPr>
      <w:spacing w:before="360" w:after="360" w:line="240" w:lineRule="auto"/>
      <w:ind w:left="2268"/>
      <w:contextualSpacing/>
      <w:jc w:val="both"/>
    </w:pPr>
    <w:rPr>
      <w:rFonts w:ascii="Times New Roman" w:eastAsia="Times New Roman" w:hAnsi="Times New Roman" w:cs="Comic Sans MS"/>
      <w:sz w:val="20"/>
      <w:szCs w:val="24"/>
      <w:lang w:eastAsia="pt-BR"/>
    </w:rPr>
  </w:style>
  <w:style w:type="table" w:customStyle="1" w:styleId="TableNormal1">
    <w:name w:val="Table Normal1"/>
    <w:uiPriority w:val="2"/>
    <w:qFormat/>
    <w:rsid w:val="004076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9F5743"/>
  </w:style>
  <w:style w:type="table" w:customStyle="1" w:styleId="TableNormal2">
    <w:name w:val="Table Normal2"/>
    <w:rsid w:val="009F5743"/>
    <w:pPr>
      <w:spacing w:after="0" w:line="240" w:lineRule="auto"/>
    </w:pPr>
    <w:rPr>
      <w:rFonts w:ascii="Times New Roman" w:eastAsia="Times New Roman" w:hAnsi="Times New Roman" w:cs="Times New Roman"/>
      <w:sz w:val="20"/>
      <w:szCs w:val="20"/>
      <w:lang w:val="pt-PT" w:eastAsia="pt-BR"/>
    </w:rPr>
    <w:tblPr>
      <w:tblCellMar>
        <w:top w:w="0" w:type="dxa"/>
        <w:left w:w="0" w:type="dxa"/>
        <w:bottom w:w="0" w:type="dxa"/>
        <w:right w:w="0" w:type="dxa"/>
      </w:tblCellMar>
    </w:tblPr>
  </w:style>
  <w:style w:type="paragraph" w:styleId="Recuonormal">
    <w:name w:val="Normal Indent"/>
    <w:basedOn w:val="Normal"/>
    <w:rsid w:val="009F5743"/>
    <w:pPr>
      <w:suppressAutoHyphens/>
      <w:overflowPunct w:val="0"/>
      <w:autoSpaceDE w:val="0"/>
      <w:autoSpaceDN w:val="0"/>
      <w:adjustRightInd w:val="0"/>
      <w:spacing w:after="0" w:line="1" w:lineRule="atLeast"/>
      <w:ind w:leftChars="-1" w:left="720" w:hangingChars="1" w:hanging="1"/>
      <w:textDirection w:val="btLr"/>
      <w:textAlignment w:val="baseline"/>
      <w:outlineLvl w:val="0"/>
    </w:pPr>
    <w:rPr>
      <w:rFonts w:ascii="Times New Roman" w:eastAsia="Times New Roman" w:hAnsi="Times New Roman" w:cs="Times New Roman"/>
      <w:position w:val="-1"/>
      <w:sz w:val="20"/>
      <w:szCs w:val="20"/>
      <w:lang w:val="pt-PT" w:eastAsia="pt-BR"/>
    </w:rPr>
  </w:style>
  <w:style w:type="paragraph" w:customStyle="1" w:styleId="Ttulodotrabalho">
    <w:name w:val="Título do trabalho"/>
    <w:basedOn w:val="Normal"/>
    <w:rsid w:val="009F5743"/>
    <w:pPr>
      <w:suppressAutoHyphens/>
      <w:overflowPunct w:val="0"/>
      <w:autoSpaceDE w:val="0"/>
      <w:autoSpaceDN w:val="0"/>
      <w:adjustRightInd w:val="0"/>
      <w:spacing w:after="0" w:line="1" w:lineRule="atLeast"/>
      <w:ind w:leftChars="-1" w:left="-1" w:hangingChars="1" w:hanging="1"/>
      <w:textDirection w:val="btLr"/>
      <w:textAlignment w:val="baseline"/>
      <w:outlineLvl w:val="0"/>
    </w:pPr>
    <w:rPr>
      <w:rFonts w:ascii="Times New Roman" w:eastAsia="Times New Roman" w:hAnsi="Times New Roman" w:cs="Times New Roman"/>
      <w:position w:val="-1"/>
      <w:sz w:val="36"/>
      <w:szCs w:val="20"/>
      <w:lang w:val="pt-PT" w:eastAsia="pt-BR"/>
    </w:rPr>
  </w:style>
  <w:style w:type="paragraph" w:customStyle="1" w:styleId="EstiloCorpodetextoTimesNewRoman11ptJustificado">
    <w:name w:val="Estilo Corpo de texto + Times New Roman 11 pt Justificado"/>
    <w:basedOn w:val="Corpodetexto"/>
    <w:rsid w:val="009F5743"/>
    <w:pPr>
      <w:overflowPunct w:val="0"/>
      <w:autoSpaceDE w:val="0"/>
      <w:autoSpaceDN w:val="0"/>
      <w:adjustRightInd w:val="0"/>
      <w:spacing w:after="0" w:line="1" w:lineRule="atLeast"/>
      <w:ind w:leftChars="-1" w:left="-1" w:hangingChars="1" w:hanging="1"/>
      <w:jc w:val="both"/>
      <w:textDirection w:val="btLr"/>
      <w:textAlignment w:val="baseline"/>
      <w:outlineLvl w:val="0"/>
    </w:pPr>
    <w:rPr>
      <w:rFonts w:ascii="Times New Roman" w:hAnsi="Times New Roman"/>
      <w:position w:val="-1"/>
      <w:sz w:val="24"/>
      <w:szCs w:val="20"/>
      <w:lang w:val="pt-PT" w:eastAsia="pt-BR"/>
    </w:rPr>
  </w:style>
  <w:style w:type="paragraph" w:styleId="ndicedeilustraes">
    <w:name w:val="table of figures"/>
    <w:basedOn w:val="Normal"/>
    <w:next w:val="Normal"/>
    <w:qFormat/>
    <w:rsid w:val="009F5743"/>
    <w:pPr>
      <w:suppressAutoHyphens/>
      <w:spacing w:after="0" w:line="360" w:lineRule="auto"/>
      <w:ind w:leftChars="-1" w:left="-1" w:hangingChars="1" w:hanging="1"/>
      <w:jc w:val="both"/>
      <w:textDirection w:val="btLr"/>
      <w:outlineLvl w:val="0"/>
    </w:pPr>
    <w:rPr>
      <w:rFonts w:ascii="Times New Roman" w:eastAsia="Times New Roman" w:hAnsi="Times New Roman" w:cs="Times New Roman"/>
      <w:position w:val="-1"/>
      <w:sz w:val="24"/>
    </w:rPr>
  </w:style>
  <w:style w:type="character" w:customStyle="1" w:styleId="TextodeEspaoReservado">
    <w:name w:val="Texto de Espaço Reservado"/>
    <w:rsid w:val="009F5743"/>
    <w:rPr>
      <w:color w:val="808080"/>
      <w:w w:val="100"/>
      <w:position w:val="-1"/>
      <w:effect w:val="none"/>
      <w:vertAlign w:val="baseline"/>
      <w:cs w:val="0"/>
      <w:em w:val="none"/>
    </w:rPr>
  </w:style>
  <w:style w:type="table" w:customStyle="1" w:styleId="1">
    <w:name w:val="1"/>
    <w:basedOn w:val="TableNormal"/>
    <w:rsid w:val="009F5743"/>
    <w:pPr>
      <w:spacing w:after="0" w:line="240" w:lineRule="auto"/>
      <w:jc w:val="left"/>
    </w:pPr>
    <w:rPr>
      <w:rFonts w:ascii="Times New Roman" w:eastAsia="Times New Roman" w:hAnsi="Times New Roman" w:cs="Times New Roman"/>
      <w:sz w:val="20"/>
      <w:szCs w:val="20"/>
      <w:lang w:val="pt-PT"/>
    </w:rPr>
    <w:tblPr>
      <w:tblStyleRowBandSize w:val="1"/>
      <w:tblStyleColBandSize w:val="1"/>
      <w:tblCellMar>
        <w:left w:w="113" w:type="dxa"/>
        <w:right w:w="113" w:type="dxa"/>
      </w:tblCellMar>
    </w:tblPr>
  </w:style>
  <w:style w:type="table" w:customStyle="1" w:styleId="Tabelacomgrade3">
    <w:name w:val="Tabela com grade3"/>
    <w:basedOn w:val="Tabelanormal"/>
    <w:next w:val="Tabelacomgrade"/>
    <w:uiPriority w:val="39"/>
    <w:rsid w:val="009F5743"/>
    <w:pPr>
      <w:spacing w:after="0" w:line="240" w:lineRule="auto"/>
    </w:pPr>
    <w:rPr>
      <w:rFonts w:ascii="Times New Roman" w:eastAsia="Times New Roman" w:hAnsi="Times New Roman" w:cs="Times New Roman"/>
      <w:sz w:val="20"/>
      <w:szCs w:val="20"/>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6Colorida1">
    <w:name w:val="Tabela de Lista 6 Colorida1"/>
    <w:basedOn w:val="Tabelanormal"/>
    <w:next w:val="TabeladeLista6Colorida"/>
    <w:uiPriority w:val="51"/>
    <w:rsid w:val="009F5743"/>
    <w:pPr>
      <w:spacing w:after="0" w:line="240" w:lineRule="auto"/>
    </w:pPr>
    <w:rPr>
      <w:rFonts w:ascii="Times New Roman" w:eastAsia="Times New Roman" w:hAnsi="Times New Roman" w:cs="Times New Roman"/>
      <w:color w:val="000000"/>
      <w:sz w:val="20"/>
      <w:szCs w:val="20"/>
      <w:lang w:val="pt-PT"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deLista6Colorida">
    <w:name w:val="List Table 6 Colorful"/>
    <w:basedOn w:val="Tabelanormal"/>
    <w:uiPriority w:val="51"/>
    <w:rsid w:val="009F57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entity">
    <w:name w:val="author-entity"/>
    <w:rsid w:val="0050774B"/>
  </w:style>
  <w:style w:type="character" w:customStyle="1" w:styleId="title-separator">
    <w:name w:val="title-separator"/>
    <w:rsid w:val="0050774B"/>
  </w:style>
  <w:style w:type="character" w:customStyle="1" w:styleId="title-value">
    <w:name w:val="title-value"/>
    <w:rsid w:val="0050774B"/>
  </w:style>
  <w:style w:type="character" w:customStyle="1" w:styleId="publishing-year">
    <w:name w:val="publishing-year"/>
    <w:rsid w:val="0050774B"/>
  </w:style>
  <w:style w:type="character" w:customStyle="1" w:styleId="publishing-house-separator">
    <w:name w:val="publishing-house-separator"/>
    <w:rsid w:val="0050774B"/>
  </w:style>
  <w:style w:type="character" w:customStyle="1" w:styleId="online-url-separator">
    <w:name w:val="online-url-separator"/>
    <w:rsid w:val="0050774B"/>
  </w:style>
  <w:style w:type="character" w:customStyle="1" w:styleId="online-url-intro">
    <w:name w:val="online-url-intro"/>
    <w:rsid w:val="0050774B"/>
  </w:style>
  <w:style w:type="character" w:customStyle="1" w:styleId="online-url-value">
    <w:name w:val="online-url-value"/>
    <w:rsid w:val="0050774B"/>
  </w:style>
  <w:style w:type="character" w:customStyle="1" w:styleId="online-date-separator">
    <w:name w:val="online-date-separator"/>
    <w:rsid w:val="0050774B"/>
  </w:style>
  <w:style w:type="character" w:customStyle="1" w:styleId="online-date-intro">
    <w:name w:val="online-date-intro"/>
    <w:rsid w:val="0050774B"/>
  </w:style>
  <w:style w:type="character" w:customStyle="1" w:styleId="online-date-value">
    <w:name w:val="online-date-value"/>
    <w:rsid w:val="0050774B"/>
  </w:style>
  <w:style w:type="character" w:customStyle="1" w:styleId="final-dot">
    <w:name w:val="final-dot"/>
    <w:rsid w:val="0050774B"/>
  </w:style>
  <w:style w:type="character" w:customStyle="1" w:styleId="article-title">
    <w:name w:val="article-title"/>
    <w:basedOn w:val="Fontepargpadro"/>
    <w:rsid w:val="0050774B"/>
  </w:style>
  <w:style w:type="character" w:customStyle="1" w:styleId="A0">
    <w:name w:val="A0"/>
    <w:uiPriority w:val="99"/>
    <w:rsid w:val="0050774B"/>
    <w:rPr>
      <w:color w:val="000000"/>
      <w:sz w:val="18"/>
      <w:szCs w:val="18"/>
    </w:rPr>
  </w:style>
  <w:style w:type="paragraph" w:customStyle="1" w:styleId="TAMainText">
    <w:name w:val="TA_Main_Text"/>
    <w:basedOn w:val="Normal"/>
    <w:rsid w:val="00DE65B2"/>
    <w:pPr>
      <w:suppressAutoHyphens/>
      <w:overflowPunct w:val="0"/>
      <w:autoSpaceDE w:val="0"/>
      <w:autoSpaceDN w:val="0"/>
      <w:spacing w:after="0" w:line="240" w:lineRule="exact"/>
      <w:ind w:firstLine="202"/>
      <w:jc w:val="both"/>
      <w:textAlignment w:val="baseline"/>
    </w:pPr>
    <w:rPr>
      <w:rFonts w:ascii="Times" w:eastAsia="Times New Roman" w:hAnsi="Times" w:cs="Times"/>
      <w:kern w:val="3"/>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7694">
      <w:bodyDiv w:val="1"/>
      <w:marLeft w:val="0"/>
      <w:marRight w:val="0"/>
      <w:marTop w:val="0"/>
      <w:marBottom w:val="0"/>
      <w:divBdr>
        <w:top w:val="none" w:sz="0" w:space="0" w:color="auto"/>
        <w:left w:val="none" w:sz="0" w:space="0" w:color="auto"/>
        <w:bottom w:val="none" w:sz="0" w:space="0" w:color="auto"/>
        <w:right w:val="none" w:sz="0" w:space="0" w:color="auto"/>
      </w:divBdr>
      <w:divsChild>
        <w:div w:id="1340933853">
          <w:marLeft w:val="0"/>
          <w:marRight w:val="0"/>
          <w:marTop w:val="0"/>
          <w:marBottom w:val="0"/>
          <w:divBdr>
            <w:top w:val="none" w:sz="0" w:space="0" w:color="auto"/>
            <w:left w:val="none" w:sz="0" w:space="0" w:color="auto"/>
            <w:bottom w:val="none" w:sz="0" w:space="0" w:color="auto"/>
            <w:right w:val="none" w:sz="0" w:space="0" w:color="auto"/>
          </w:divBdr>
        </w:div>
        <w:div w:id="1184320664">
          <w:marLeft w:val="0"/>
          <w:marRight w:val="0"/>
          <w:marTop w:val="0"/>
          <w:marBottom w:val="0"/>
          <w:divBdr>
            <w:top w:val="none" w:sz="0" w:space="0" w:color="auto"/>
            <w:left w:val="none" w:sz="0" w:space="0" w:color="auto"/>
            <w:bottom w:val="none" w:sz="0" w:space="0" w:color="auto"/>
            <w:right w:val="none" w:sz="0" w:space="0" w:color="auto"/>
          </w:divBdr>
        </w:div>
        <w:div w:id="177542360">
          <w:marLeft w:val="0"/>
          <w:marRight w:val="0"/>
          <w:marTop w:val="0"/>
          <w:marBottom w:val="0"/>
          <w:divBdr>
            <w:top w:val="none" w:sz="0" w:space="0" w:color="auto"/>
            <w:left w:val="none" w:sz="0" w:space="0" w:color="auto"/>
            <w:bottom w:val="none" w:sz="0" w:space="0" w:color="auto"/>
            <w:right w:val="none" w:sz="0" w:space="0" w:color="auto"/>
          </w:divBdr>
        </w:div>
        <w:div w:id="1103380489">
          <w:marLeft w:val="0"/>
          <w:marRight w:val="0"/>
          <w:marTop w:val="0"/>
          <w:marBottom w:val="0"/>
          <w:divBdr>
            <w:top w:val="none" w:sz="0" w:space="0" w:color="auto"/>
            <w:left w:val="none" w:sz="0" w:space="0" w:color="auto"/>
            <w:bottom w:val="none" w:sz="0" w:space="0" w:color="auto"/>
            <w:right w:val="none" w:sz="0" w:space="0" w:color="auto"/>
          </w:divBdr>
        </w:div>
        <w:div w:id="1116602706">
          <w:marLeft w:val="0"/>
          <w:marRight w:val="0"/>
          <w:marTop w:val="0"/>
          <w:marBottom w:val="0"/>
          <w:divBdr>
            <w:top w:val="none" w:sz="0" w:space="0" w:color="auto"/>
            <w:left w:val="none" w:sz="0" w:space="0" w:color="auto"/>
            <w:bottom w:val="none" w:sz="0" w:space="0" w:color="auto"/>
            <w:right w:val="none" w:sz="0" w:space="0" w:color="auto"/>
          </w:divBdr>
        </w:div>
        <w:div w:id="1063064894">
          <w:marLeft w:val="0"/>
          <w:marRight w:val="0"/>
          <w:marTop w:val="0"/>
          <w:marBottom w:val="0"/>
          <w:divBdr>
            <w:top w:val="none" w:sz="0" w:space="0" w:color="auto"/>
            <w:left w:val="none" w:sz="0" w:space="0" w:color="auto"/>
            <w:bottom w:val="none" w:sz="0" w:space="0" w:color="auto"/>
            <w:right w:val="none" w:sz="0" w:space="0" w:color="auto"/>
          </w:divBdr>
        </w:div>
        <w:div w:id="1852916810">
          <w:marLeft w:val="0"/>
          <w:marRight w:val="0"/>
          <w:marTop w:val="0"/>
          <w:marBottom w:val="0"/>
          <w:divBdr>
            <w:top w:val="none" w:sz="0" w:space="0" w:color="auto"/>
            <w:left w:val="none" w:sz="0" w:space="0" w:color="auto"/>
            <w:bottom w:val="none" w:sz="0" w:space="0" w:color="auto"/>
            <w:right w:val="none" w:sz="0" w:space="0" w:color="auto"/>
          </w:divBdr>
        </w:div>
        <w:div w:id="1465004433">
          <w:marLeft w:val="0"/>
          <w:marRight w:val="0"/>
          <w:marTop w:val="0"/>
          <w:marBottom w:val="0"/>
          <w:divBdr>
            <w:top w:val="none" w:sz="0" w:space="0" w:color="auto"/>
            <w:left w:val="none" w:sz="0" w:space="0" w:color="auto"/>
            <w:bottom w:val="none" w:sz="0" w:space="0" w:color="auto"/>
            <w:right w:val="none" w:sz="0" w:space="0" w:color="auto"/>
          </w:divBdr>
        </w:div>
        <w:div w:id="469371873">
          <w:marLeft w:val="0"/>
          <w:marRight w:val="0"/>
          <w:marTop w:val="0"/>
          <w:marBottom w:val="0"/>
          <w:divBdr>
            <w:top w:val="none" w:sz="0" w:space="0" w:color="auto"/>
            <w:left w:val="none" w:sz="0" w:space="0" w:color="auto"/>
            <w:bottom w:val="none" w:sz="0" w:space="0" w:color="auto"/>
            <w:right w:val="none" w:sz="0" w:space="0" w:color="auto"/>
          </w:divBdr>
        </w:div>
        <w:div w:id="1016811682">
          <w:marLeft w:val="0"/>
          <w:marRight w:val="0"/>
          <w:marTop w:val="0"/>
          <w:marBottom w:val="0"/>
          <w:divBdr>
            <w:top w:val="none" w:sz="0" w:space="0" w:color="auto"/>
            <w:left w:val="none" w:sz="0" w:space="0" w:color="auto"/>
            <w:bottom w:val="none" w:sz="0" w:space="0" w:color="auto"/>
            <w:right w:val="none" w:sz="0" w:space="0" w:color="auto"/>
          </w:divBdr>
        </w:div>
        <w:div w:id="122963777">
          <w:marLeft w:val="0"/>
          <w:marRight w:val="0"/>
          <w:marTop w:val="0"/>
          <w:marBottom w:val="0"/>
          <w:divBdr>
            <w:top w:val="none" w:sz="0" w:space="0" w:color="auto"/>
            <w:left w:val="none" w:sz="0" w:space="0" w:color="auto"/>
            <w:bottom w:val="none" w:sz="0" w:space="0" w:color="auto"/>
            <w:right w:val="none" w:sz="0" w:space="0" w:color="auto"/>
          </w:divBdr>
        </w:div>
        <w:div w:id="468135644">
          <w:marLeft w:val="0"/>
          <w:marRight w:val="0"/>
          <w:marTop w:val="0"/>
          <w:marBottom w:val="0"/>
          <w:divBdr>
            <w:top w:val="none" w:sz="0" w:space="0" w:color="auto"/>
            <w:left w:val="none" w:sz="0" w:space="0" w:color="auto"/>
            <w:bottom w:val="none" w:sz="0" w:space="0" w:color="auto"/>
            <w:right w:val="none" w:sz="0" w:space="0" w:color="auto"/>
          </w:divBdr>
        </w:div>
        <w:div w:id="1170097816">
          <w:marLeft w:val="0"/>
          <w:marRight w:val="0"/>
          <w:marTop w:val="0"/>
          <w:marBottom w:val="0"/>
          <w:divBdr>
            <w:top w:val="none" w:sz="0" w:space="0" w:color="auto"/>
            <w:left w:val="none" w:sz="0" w:space="0" w:color="auto"/>
            <w:bottom w:val="none" w:sz="0" w:space="0" w:color="auto"/>
            <w:right w:val="none" w:sz="0" w:space="0" w:color="auto"/>
          </w:divBdr>
        </w:div>
        <w:div w:id="1187674749">
          <w:marLeft w:val="0"/>
          <w:marRight w:val="0"/>
          <w:marTop w:val="0"/>
          <w:marBottom w:val="0"/>
          <w:divBdr>
            <w:top w:val="none" w:sz="0" w:space="0" w:color="auto"/>
            <w:left w:val="none" w:sz="0" w:space="0" w:color="auto"/>
            <w:bottom w:val="none" w:sz="0" w:space="0" w:color="auto"/>
            <w:right w:val="none" w:sz="0" w:space="0" w:color="auto"/>
          </w:divBdr>
        </w:div>
        <w:div w:id="1078676898">
          <w:marLeft w:val="0"/>
          <w:marRight w:val="0"/>
          <w:marTop w:val="0"/>
          <w:marBottom w:val="0"/>
          <w:divBdr>
            <w:top w:val="none" w:sz="0" w:space="0" w:color="auto"/>
            <w:left w:val="none" w:sz="0" w:space="0" w:color="auto"/>
            <w:bottom w:val="none" w:sz="0" w:space="0" w:color="auto"/>
            <w:right w:val="none" w:sz="0" w:space="0" w:color="auto"/>
          </w:divBdr>
        </w:div>
        <w:div w:id="1310205078">
          <w:marLeft w:val="0"/>
          <w:marRight w:val="0"/>
          <w:marTop w:val="0"/>
          <w:marBottom w:val="0"/>
          <w:divBdr>
            <w:top w:val="none" w:sz="0" w:space="0" w:color="auto"/>
            <w:left w:val="none" w:sz="0" w:space="0" w:color="auto"/>
            <w:bottom w:val="none" w:sz="0" w:space="0" w:color="auto"/>
            <w:right w:val="none" w:sz="0" w:space="0" w:color="auto"/>
          </w:divBdr>
        </w:div>
        <w:div w:id="581109584">
          <w:marLeft w:val="0"/>
          <w:marRight w:val="0"/>
          <w:marTop w:val="0"/>
          <w:marBottom w:val="0"/>
          <w:divBdr>
            <w:top w:val="none" w:sz="0" w:space="0" w:color="auto"/>
            <w:left w:val="none" w:sz="0" w:space="0" w:color="auto"/>
            <w:bottom w:val="none" w:sz="0" w:space="0" w:color="auto"/>
            <w:right w:val="none" w:sz="0" w:space="0" w:color="auto"/>
          </w:divBdr>
        </w:div>
      </w:divsChild>
    </w:div>
    <w:div w:id="42367510">
      <w:bodyDiv w:val="1"/>
      <w:marLeft w:val="0"/>
      <w:marRight w:val="0"/>
      <w:marTop w:val="0"/>
      <w:marBottom w:val="0"/>
      <w:divBdr>
        <w:top w:val="none" w:sz="0" w:space="0" w:color="auto"/>
        <w:left w:val="none" w:sz="0" w:space="0" w:color="auto"/>
        <w:bottom w:val="none" w:sz="0" w:space="0" w:color="auto"/>
        <w:right w:val="none" w:sz="0" w:space="0" w:color="auto"/>
      </w:divBdr>
      <w:divsChild>
        <w:div w:id="1824855207">
          <w:marLeft w:val="0"/>
          <w:marRight w:val="0"/>
          <w:marTop w:val="0"/>
          <w:marBottom w:val="0"/>
          <w:divBdr>
            <w:top w:val="none" w:sz="0" w:space="0" w:color="auto"/>
            <w:left w:val="none" w:sz="0" w:space="0" w:color="auto"/>
            <w:bottom w:val="none" w:sz="0" w:space="0" w:color="auto"/>
            <w:right w:val="none" w:sz="0" w:space="0" w:color="auto"/>
          </w:divBdr>
        </w:div>
        <w:div w:id="1307468099">
          <w:marLeft w:val="0"/>
          <w:marRight w:val="0"/>
          <w:marTop w:val="0"/>
          <w:marBottom w:val="0"/>
          <w:divBdr>
            <w:top w:val="none" w:sz="0" w:space="0" w:color="auto"/>
            <w:left w:val="none" w:sz="0" w:space="0" w:color="auto"/>
            <w:bottom w:val="none" w:sz="0" w:space="0" w:color="auto"/>
            <w:right w:val="none" w:sz="0" w:space="0" w:color="auto"/>
          </w:divBdr>
        </w:div>
        <w:div w:id="1561137465">
          <w:marLeft w:val="0"/>
          <w:marRight w:val="0"/>
          <w:marTop w:val="0"/>
          <w:marBottom w:val="0"/>
          <w:divBdr>
            <w:top w:val="none" w:sz="0" w:space="0" w:color="auto"/>
            <w:left w:val="none" w:sz="0" w:space="0" w:color="auto"/>
            <w:bottom w:val="none" w:sz="0" w:space="0" w:color="auto"/>
            <w:right w:val="none" w:sz="0" w:space="0" w:color="auto"/>
          </w:divBdr>
        </w:div>
        <w:div w:id="1175265744">
          <w:marLeft w:val="0"/>
          <w:marRight w:val="0"/>
          <w:marTop w:val="0"/>
          <w:marBottom w:val="0"/>
          <w:divBdr>
            <w:top w:val="none" w:sz="0" w:space="0" w:color="auto"/>
            <w:left w:val="none" w:sz="0" w:space="0" w:color="auto"/>
            <w:bottom w:val="none" w:sz="0" w:space="0" w:color="auto"/>
            <w:right w:val="none" w:sz="0" w:space="0" w:color="auto"/>
          </w:divBdr>
        </w:div>
        <w:div w:id="853886489">
          <w:marLeft w:val="0"/>
          <w:marRight w:val="0"/>
          <w:marTop w:val="0"/>
          <w:marBottom w:val="0"/>
          <w:divBdr>
            <w:top w:val="none" w:sz="0" w:space="0" w:color="auto"/>
            <w:left w:val="none" w:sz="0" w:space="0" w:color="auto"/>
            <w:bottom w:val="none" w:sz="0" w:space="0" w:color="auto"/>
            <w:right w:val="none" w:sz="0" w:space="0" w:color="auto"/>
          </w:divBdr>
        </w:div>
        <w:div w:id="1512449420">
          <w:marLeft w:val="0"/>
          <w:marRight w:val="0"/>
          <w:marTop w:val="0"/>
          <w:marBottom w:val="0"/>
          <w:divBdr>
            <w:top w:val="none" w:sz="0" w:space="0" w:color="auto"/>
            <w:left w:val="none" w:sz="0" w:space="0" w:color="auto"/>
            <w:bottom w:val="none" w:sz="0" w:space="0" w:color="auto"/>
            <w:right w:val="none" w:sz="0" w:space="0" w:color="auto"/>
          </w:divBdr>
        </w:div>
        <w:div w:id="168524434">
          <w:marLeft w:val="0"/>
          <w:marRight w:val="0"/>
          <w:marTop w:val="0"/>
          <w:marBottom w:val="0"/>
          <w:divBdr>
            <w:top w:val="none" w:sz="0" w:space="0" w:color="auto"/>
            <w:left w:val="none" w:sz="0" w:space="0" w:color="auto"/>
            <w:bottom w:val="none" w:sz="0" w:space="0" w:color="auto"/>
            <w:right w:val="none" w:sz="0" w:space="0" w:color="auto"/>
          </w:divBdr>
        </w:div>
        <w:div w:id="1668054542">
          <w:marLeft w:val="0"/>
          <w:marRight w:val="0"/>
          <w:marTop w:val="0"/>
          <w:marBottom w:val="0"/>
          <w:divBdr>
            <w:top w:val="none" w:sz="0" w:space="0" w:color="auto"/>
            <w:left w:val="none" w:sz="0" w:space="0" w:color="auto"/>
            <w:bottom w:val="none" w:sz="0" w:space="0" w:color="auto"/>
            <w:right w:val="none" w:sz="0" w:space="0" w:color="auto"/>
          </w:divBdr>
        </w:div>
      </w:divsChild>
    </w:div>
    <w:div w:id="779103462">
      <w:bodyDiv w:val="1"/>
      <w:marLeft w:val="0"/>
      <w:marRight w:val="0"/>
      <w:marTop w:val="0"/>
      <w:marBottom w:val="0"/>
      <w:divBdr>
        <w:top w:val="none" w:sz="0" w:space="0" w:color="auto"/>
        <w:left w:val="none" w:sz="0" w:space="0" w:color="auto"/>
        <w:bottom w:val="none" w:sz="0" w:space="0" w:color="auto"/>
        <w:right w:val="none" w:sz="0" w:space="0" w:color="auto"/>
      </w:divBdr>
    </w:div>
    <w:div w:id="895815597">
      <w:bodyDiv w:val="1"/>
      <w:marLeft w:val="0"/>
      <w:marRight w:val="0"/>
      <w:marTop w:val="0"/>
      <w:marBottom w:val="0"/>
      <w:divBdr>
        <w:top w:val="none" w:sz="0" w:space="0" w:color="auto"/>
        <w:left w:val="none" w:sz="0" w:space="0" w:color="auto"/>
        <w:bottom w:val="none" w:sz="0" w:space="0" w:color="auto"/>
        <w:right w:val="none" w:sz="0" w:space="0" w:color="auto"/>
      </w:divBdr>
      <w:divsChild>
        <w:div w:id="53745088">
          <w:marLeft w:val="0"/>
          <w:marRight w:val="0"/>
          <w:marTop w:val="0"/>
          <w:marBottom w:val="0"/>
          <w:divBdr>
            <w:top w:val="none" w:sz="0" w:space="0" w:color="auto"/>
            <w:left w:val="none" w:sz="0" w:space="0" w:color="auto"/>
            <w:bottom w:val="none" w:sz="0" w:space="0" w:color="auto"/>
            <w:right w:val="none" w:sz="0" w:space="0" w:color="auto"/>
          </w:divBdr>
        </w:div>
        <w:div w:id="2042320490">
          <w:marLeft w:val="0"/>
          <w:marRight w:val="0"/>
          <w:marTop w:val="0"/>
          <w:marBottom w:val="0"/>
          <w:divBdr>
            <w:top w:val="none" w:sz="0" w:space="0" w:color="auto"/>
            <w:left w:val="none" w:sz="0" w:space="0" w:color="auto"/>
            <w:bottom w:val="none" w:sz="0" w:space="0" w:color="auto"/>
            <w:right w:val="none" w:sz="0" w:space="0" w:color="auto"/>
          </w:divBdr>
        </w:div>
        <w:div w:id="893202035">
          <w:marLeft w:val="0"/>
          <w:marRight w:val="0"/>
          <w:marTop w:val="0"/>
          <w:marBottom w:val="0"/>
          <w:divBdr>
            <w:top w:val="none" w:sz="0" w:space="0" w:color="auto"/>
            <w:left w:val="none" w:sz="0" w:space="0" w:color="auto"/>
            <w:bottom w:val="none" w:sz="0" w:space="0" w:color="auto"/>
            <w:right w:val="none" w:sz="0" w:space="0" w:color="auto"/>
          </w:divBdr>
        </w:div>
        <w:div w:id="339427821">
          <w:marLeft w:val="0"/>
          <w:marRight w:val="0"/>
          <w:marTop w:val="0"/>
          <w:marBottom w:val="0"/>
          <w:divBdr>
            <w:top w:val="none" w:sz="0" w:space="0" w:color="auto"/>
            <w:left w:val="none" w:sz="0" w:space="0" w:color="auto"/>
            <w:bottom w:val="none" w:sz="0" w:space="0" w:color="auto"/>
            <w:right w:val="none" w:sz="0" w:space="0" w:color="auto"/>
          </w:divBdr>
        </w:div>
        <w:div w:id="1065034329">
          <w:marLeft w:val="0"/>
          <w:marRight w:val="0"/>
          <w:marTop w:val="0"/>
          <w:marBottom w:val="0"/>
          <w:divBdr>
            <w:top w:val="none" w:sz="0" w:space="0" w:color="auto"/>
            <w:left w:val="none" w:sz="0" w:space="0" w:color="auto"/>
            <w:bottom w:val="none" w:sz="0" w:space="0" w:color="auto"/>
            <w:right w:val="none" w:sz="0" w:space="0" w:color="auto"/>
          </w:divBdr>
        </w:div>
      </w:divsChild>
    </w:div>
    <w:div w:id="935675772">
      <w:bodyDiv w:val="1"/>
      <w:marLeft w:val="0"/>
      <w:marRight w:val="0"/>
      <w:marTop w:val="0"/>
      <w:marBottom w:val="0"/>
      <w:divBdr>
        <w:top w:val="none" w:sz="0" w:space="0" w:color="auto"/>
        <w:left w:val="none" w:sz="0" w:space="0" w:color="auto"/>
        <w:bottom w:val="none" w:sz="0" w:space="0" w:color="auto"/>
        <w:right w:val="none" w:sz="0" w:space="0" w:color="auto"/>
      </w:divBdr>
    </w:div>
    <w:div w:id="967009894">
      <w:bodyDiv w:val="1"/>
      <w:marLeft w:val="0"/>
      <w:marRight w:val="0"/>
      <w:marTop w:val="0"/>
      <w:marBottom w:val="0"/>
      <w:divBdr>
        <w:top w:val="none" w:sz="0" w:space="0" w:color="auto"/>
        <w:left w:val="none" w:sz="0" w:space="0" w:color="auto"/>
        <w:bottom w:val="none" w:sz="0" w:space="0" w:color="auto"/>
        <w:right w:val="none" w:sz="0" w:space="0" w:color="auto"/>
      </w:divBdr>
    </w:div>
    <w:div w:id="1295672319">
      <w:bodyDiv w:val="1"/>
      <w:marLeft w:val="0"/>
      <w:marRight w:val="0"/>
      <w:marTop w:val="0"/>
      <w:marBottom w:val="0"/>
      <w:divBdr>
        <w:top w:val="none" w:sz="0" w:space="0" w:color="auto"/>
        <w:left w:val="none" w:sz="0" w:space="0" w:color="auto"/>
        <w:bottom w:val="none" w:sz="0" w:space="0" w:color="auto"/>
        <w:right w:val="none" w:sz="0" w:space="0" w:color="auto"/>
      </w:divBdr>
      <w:divsChild>
        <w:div w:id="728455788">
          <w:marLeft w:val="0"/>
          <w:marRight w:val="0"/>
          <w:marTop w:val="0"/>
          <w:marBottom w:val="0"/>
          <w:divBdr>
            <w:top w:val="none" w:sz="0" w:space="0" w:color="auto"/>
            <w:left w:val="none" w:sz="0" w:space="0" w:color="auto"/>
            <w:bottom w:val="none" w:sz="0" w:space="0" w:color="auto"/>
            <w:right w:val="none" w:sz="0" w:space="0" w:color="auto"/>
          </w:divBdr>
        </w:div>
        <w:div w:id="2034990738">
          <w:marLeft w:val="0"/>
          <w:marRight w:val="0"/>
          <w:marTop w:val="0"/>
          <w:marBottom w:val="0"/>
          <w:divBdr>
            <w:top w:val="none" w:sz="0" w:space="0" w:color="auto"/>
            <w:left w:val="none" w:sz="0" w:space="0" w:color="auto"/>
            <w:bottom w:val="none" w:sz="0" w:space="0" w:color="auto"/>
            <w:right w:val="none" w:sz="0" w:space="0" w:color="auto"/>
          </w:divBdr>
        </w:div>
        <w:div w:id="1596790004">
          <w:marLeft w:val="0"/>
          <w:marRight w:val="0"/>
          <w:marTop w:val="0"/>
          <w:marBottom w:val="0"/>
          <w:divBdr>
            <w:top w:val="none" w:sz="0" w:space="0" w:color="auto"/>
            <w:left w:val="none" w:sz="0" w:space="0" w:color="auto"/>
            <w:bottom w:val="none" w:sz="0" w:space="0" w:color="auto"/>
            <w:right w:val="none" w:sz="0" w:space="0" w:color="auto"/>
          </w:divBdr>
        </w:div>
        <w:div w:id="1428234684">
          <w:marLeft w:val="0"/>
          <w:marRight w:val="0"/>
          <w:marTop w:val="0"/>
          <w:marBottom w:val="0"/>
          <w:divBdr>
            <w:top w:val="none" w:sz="0" w:space="0" w:color="auto"/>
            <w:left w:val="none" w:sz="0" w:space="0" w:color="auto"/>
            <w:bottom w:val="none" w:sz="0" w:space="0" w:color="auto"/>
            <w:right w:val="none" w:sz="0" w:space="0" w:color="auto"/>
          </w:divBdr>
        </w:div>
        <w:div w:id="1262639623">
          <w:marLeft w:val="0"/>
          <w:marRight w:val="0"/>
          <w:marTop w:val="0"/>
          <w:marBottom w:val="0"/>
          <w:divBdr>
            <w:top w:val="none" w:sz="0" w:space="0" w:color="auto"/>
            <w:left w:val="none" w:sz="0" w:space="0" w:color="auto"/>
            <w:bottom w:val="none" w:sz="0" w:space="0" w:color="auto"/>
            <w:right w:val="none" w:sz="0" w:space="0" w:color="auto"/>
          </w:divBdr>
        </w:div>
        <w:div w:id="1466041214">
          <w:marLeft w:val="0"/>
          <w:marRight w:val="0"/>
          <w:marTop w:val="0"/>
          <w:marBottom w:val="0"/>
          <w:divBdr>
            <w:top w:val="none" w:sz="0" w:space="0" w:color="auto"/>
            <w:left w:val="none" w:sz="0" w:space="0" w:color="auto"/>
            <w:bottom w:val="none" w:sz="0" w:space="0" w:color="auto"/>
            <w:right w:val="none" w:sz="0" w:space="0" w:color="auto"/>
          </w:divBdr>
        </w:div>
        <w:div w:id="209464155">
          <w:marLeft w:val="0"/>
          <w:marRight w:val="0"/>
          <w:marTop w:val="0"/>
          <w:marBottom w:val="0"/>
          <w:divBdr>
            <w:top w:val="none" w:sz="0" w:space="0" w:color="auto"/>
            <w:left w:val="none" w:sz="0" w:space="0" w:color="auto"/>
            <w:bottom w:val="none" w:sz="0" w:space="0" w:color="auto"/>
            <w:right w:val="none" w:sz="0" w:space="0" w:color="auto"/>
          </w:divBdr>
        </w:div>
        <w:div w:id="1386220559">
          <w:marLeft w:val="0"/>
          <w:marRight w:val="0"/>
          <w:marTop w:val="0"/>
          <w:marBottom w:val="0"/>
          <w:divBdr>
            <w:top w:val="none" w:sz="0" w:space="0" w:color="auto"/>
            <w:left w:val="none" w:sz="0" w:space="0" w:color="auto"/>
            <w:bottom w:val="none" w:sz="0" w:space="0" w:color="auto"/>
            <w:right w:val="none" w:sz="0" w:space="0" w:color="auto"/>
          </w:divBdr>
        </w:div>
        <w:div w:id="457452077">
          <w:marLeft w:val="0"/>
          <w:marRight w:val="0"/>
          <w:marTop w:val="0"/>
          <w:marBottom w:val="0"/>
          <w:divBdr>
            <w:top w:val="none" w:sz="0" w:space="0" w:color="auto"/>
            <w:left w:val="none" w:sz="0" w:space="0" w:color="auto"/>
            <w:bottom w:val="none" w:sz="0" w:space="0" w:color="auto"/>
            <w:right w:val="none" w:sz="0" w:space="0" w:color="auto"/>
          </w:divBdr>
        </w:div>
        <w:div w:id="95056810">
          <w:marLeft w:val="0"/>
          <w:marRight w:val="0"/>
          <w:marTop w:val="0"/>
          <w:marBottom w:val="0"/>
          <w:divBdr>
            <w:top w:val="none" w:sz="0" w:space="0" w:color="auto"/>
            <w:left w:val="none" w:sz="0" w:space="0" w:color="auto"/>
            <w:bottom w:val="none" w:sz="0" w:space="0" w:color="auto"/>
            <w:right w:val="none" w:sz="0" w:space="0" w:color="auto"/>
          </w:divBdr>
        </w:div>
        <w:div w:id="1574003391">
          <w:marLeft w:val="0"/>
          <w:marRight w:val="0"/>
          <w:marTop w:val="0"/>
          <w:marBottom w:val="0"/>
          <w:divBdr>
            <w:top w:val="none" w:sz="0" w:space="0" w:color="auto"/>
            <w:left w:val="none" w:sz="0" w:space="0" w:color="auto"/>
            <w:bottom w:val="none" w:sz="0" w:space="0" w:color="auto"/>
            <w:right w:val="none" w:sz="0" w:space="0" w:color="auto"/>
          </w:divBdr>
        </w:div>
      </w:divsChild>
    </w:div>
    <w:div w:id="1877621902">
      <w:bodyDiv w:val="1"/>
      <w:marLeft w:val="0"/>
      <w:marRight w:val="0"/>
      <w:marTop w:val="0"/>
      <w:marBottom w:val="0"/>
      <w:divBdr>
        <w:top w:val="none" w:sz="0" w:space="0" w:color="auto"/>
        <w:left w:val="none" w:sz="0" w:space="0" w:color="auto"/>
        <w:bottom w:val="none" w:sz="0" w:space="0" w:color="auto"/>
        <w:right w:val="none" w:sz="0" w:space="0" w:color="auto"/>
      </w:divBdr>
      <w:divsChild>
        <w:div w:id="1040739996">
          <w:marLeft w:val="0"/>
          <w:marRight w:val="0"/>
          <w:marTop w:val="0"/>
          <w:marBottom w:val="0"/>
          <w:divBdr>
            <w:top w:val="none" w:sz="0" w:space="0" w:color="auto"/>
            <w:left w:val="none" w:sz="0" w:space="0" w:color="auto"/>
            <w:bottom w:val="none" w:sz="0" w:space="0" w:color="auto"/>
            <w:right w:val="none" w:sz="0" w:space="0" w:color="auto"/>
          </w:divBdr>
        </w:div>
      </w:divsChild>
    </w:div>
    <w:div w:id="2015835949">
      <w:bodyDiv w:val="1"/>
      <w:marLeft w:val="0"/>
      <w:marRight w:val="0"/>
      <w:marTop w:val="0"/>
      <w:marBottom w:val="0"/>
      <w:divBdr>
        <w:top w:val="none" w:sz="0" w:space="0" w:color="auto"/>
        <w:left w:val="none" w:sz="0" w:space="0" w:color="auto"/>
        <w:bottom w:val="none" w:sz="0" w:space="0" w:color="auto"/>
        <w:right w:val="none" w:sz="0" w:space="0" w:color="auto"/>
      </w:divBdr>
    </w:div>
    <w:div w:id="2050836875">
      <w:bodyDiv w:val="1"/>
      <w:marLeft w:val="0"/>
      <w:marRight w:val="0"/>
      <w:marTop w:val="0"/>
      <w:marBottom w:val="0"/>
      <w:divBdr>
        <w:top w:val="none" w:sz="0" w:space="0" w:color="auto"/>
        <w:left w:val="none" w:sz="0" w:space="0" w:color="auto"/>
        <w:bottom w:val="none" w:sz="0" w:space="0" w:color="auto"/>
        <w:right w:val="none" w:sz="0" w:space="0" w:color="auto"/>
      </w:divBdr>
    </w:div>
    <w:div w:id="20743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23BCC505F14FE0ABC5B55D31EC087D"/>
        <w:category>
          <w:name w:val="Geral"/>
          <w:gallery w:val="placeholder"/>
        </w:category>
        <w:types>
          <w:type w:val="bbPlcHdr"/>
        </w:types>
        <w:behaviors>
          <w:behavior w:val="content"/>
        </w:behaviors>
        <w:guid w:val="{6134A457-DB93-4180-9DC9-E400E5F0B6C1}"/>
      </w:docPartPr>
      <w:docPartBody>
        <w:p w:rsidR="00E64CBF" w:rsidRDefault="004245C4" w:rsidP="004245C4">
          <w:pPr>
            <w:pStyle w:val="F623BCC505F14FE0ABC5B55D31EC087D"/>
          </w:pPr>
          <w:r>
            <w:t>[Digite o nome da empresa]</w:t>
          </w:r>
        </w:p>
      </w:docPartBody>
    </w:docPart>
    <w:docPart>
      <w:docPartPr>
        <w:name w:val="D681C4171CB34CD786F1E71000F8250B"/>
        <w:category>
          <w:name w:val="Geral"/>
          <w:gallery w:val="placeholder"/>
        </w:category>
        <w:types>
          <w:type w:val="bbPlcHdr"/>
        </w:types>
        <w:behaviors>
          <w:behavior w:val="content"/>
        </w:behaviors>
        <w:guid w:val="{CABA48F2-4B97-4D46-9169-11B39D0DDC18}"/>
      </w:docPartPr>
      <w:docPartBody>
        <w:p w:rsidR="00E64CBF" w:rsidRDefault="004245C4" w:rsidP="004245C4">
          <w:pPr>
            <w:pStyle w:val="D681C4171CB34CD786F1E71000F8250B"/>
          </w:pPr>
          <w:r>
            <w:rPr>
              <w:b/>
              <w:bCs/>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Yu Gothic"/>
    <w:panose1 w:val="00000000000000000000"/>
    <w:charset w:val="00"/>
    <w:family w:val="auto"/>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AdvOTece49054+20">
    <w:altName w:val="Cambria"/>
    <w:panose1 w:val="00000000000000000000"/>
    <w:charset w:val="00"/>
    <w:family w:val="roman"/>
    <w:notTrueType/>
    <w:pitch w:val="default"/>
  </w:font>
  <w:font w:name="AdvOT5bc9fc7b.I">
    <w:altName w:val="Cambria"/>
    <w:panose1 w:val="00000000000000000000"/>
    <w:charset w:val="00"/>
    <w:family w:val="roman"/>
    <w:notTrueType/>
    <w:pitch w:val="default"/>
  </w:font>
  <w:font w:name="AdvPS586B">
    <w:altName w:val="Cambria"/>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 new">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Sylfae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5C4"/>
    <w:rsid w:val="000221A7"/>
    <w:rsid w:val="00031C0E"/>
    <w:rsid w:val="0005222B"/>
    <w:rsid w:val="0009367C"/>
    <w:rsid w:val="000A38A2"/>
    <w:rsid w:val="000D06E3"/>
    <w:rsid w:val="00103493"/>
    <w:rsid w:val="0012340E"/>
    <w:rsid w:val="00143A3A"/>
    <w:rsid w:val="0017081A"/>
    <w:rsid w:val="00180CC5"/>
    <w:rsid w:val="001964E4"/>
    <w:rsid w:val="001C079B"/>
    <w:rsid w:val="001C6AF9"/>
    <w:rsid w:val="00221926"/>
    <w:rsid w:val="00277A79"/>
    <w:rsid w:val="002C1DBE"/>
    <w:rsid w:val="00313CAD"/>
    <w:rsid w:val="0033726A"/>
    <w:rsid w:val="00340266"/>
    <w:rsid w:val="00382B55"/>
    <w:rsid w:val="00384F00"/>
    <w:rsid w:val="003B0361"/>
    <w:rsid w:val="003D00B0"/>
    <w:rsid w:val="003E51AC"/>
    <w:rsid w:val="004024B7"/>
    <w:rsid w:val="0041316F"/>
    <w:rsid w:val="0041463D"/>
    <w:rsid w:val="004245C4"/>
    <w:rsid w:val="00451594"/>
    <w:rsid w:val="00457503"/>
    <w:rsid w:val="00464EF9"/>
    <w:rsid w:val="004B0ED6"/>
    <w:rsid w:val="004B53AE"/>
    <w:rsid w:val="004D72E5"/>
    <w:rsid w:val="00517B61"/>
    <w:rsid w:val="0052646E"/>
    <w:rsid w:val="005369CB"/>
    <w:rsid w:val="00562371"/>
    <w:rsid w:val="00575B3D"/>
    <w:rsid w:val="005855E1"/>
    <w:rsid w:val="00596675"/>
    <w:rsid w:val="00632B62"/>
    <w:rsid w:val="0067503C"/>
    <w:rsid w:val="006808A3"/>
    <w:rsid w:val="00685B0E"/>
    <w:rsid w:val="00691604"/>
    <w:rsid w:val="006B335E"/>
    <w:rsid w:val="007240D8"/>
    <w:rsid w:val="00740DA8"/>
    <w:rsid w:val="00743EDE"/>
    <w:rsid w:val="00785A63"/>
    <w:rsid w:val="00796167"/>
    <w:rsid w:val="00817920"/>
    <w:rsid w:val="00820DBF"/>
    <w:rsid w:val="008E4D39"/>
    <w:rsid w:val="008F76EB"/>
    <w:rsid w:val="00920051"/>
    <w:rsid w:val="0092655B"/>
    <w:rsid w:val="009274B0"/>
    <w:rsid w:val="009341A5"/>
    <w:rsid w:val="009456F2"/>
    <w:rsid w:val="009F1543"/>
    <w:rsid w:val="00A02A63"/>
    <w:rsid w:val="00A1459F"/>
    <w:rsid w:val="00A26F97"/>
    <w:rsid w:val="00AA6473"/>
    <w:rsid w:val="00AB0B56"/>
    <w:rsid w:val="00AC3A4B"/>
    <w:rsid w:val="00AD7E37"/>
    <w:rsid w:val="00AE180E"/>
    <w:rsid w:val="00B72DF3"/>
    <w:rsid w:val="00BB0E7C"/>
    <w:rsid w:val="00BB45C2"/>
    <w:rsid w:val="00BC3D0D"/>
    <w:rsid w:val="00BD56A1"/>
    <w:rsid w:val="00C04D6A"/>
    <w:rsid w:val="00C24F93"/>
    <w:rsid w:val="00C41F73"/>
    <w:rsid w:val="00C549DF"/>
    <w:rsid w:val="00C81CD6"/>
    <w:rsid w:val="00C967CF"/>
    <w:rsid w:val="00CB0A9F"/>
    <w:rsid w:val="00D17CD1"/>
    <w:rsid w:val="00DC0B8E"/>
    <w:rsid w:val="00DC57C3"/>
    <w:rsid w:val="00DE24CC"/>
    <w:rsid w:val="00E64CBF"/>
    <w:rsid w:val="00E97B90"/>
    <w:rsid w:val="00EB01D7"/>
    <w:rsid w:val="00EE3326"/>
    <w:rsid w:val="00F22FD5"/>
    <w:rsid w:val="00F25419"/>
    <w:rsid w:val="00F5402F"/>
    <w:rsid w:val="00F7786C"/>
    <w:rsid w:val="00FC1B15"/>
    <w:rsid w:val="00FF6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623BCC505F14FE0ABC5B55D31EC087D">
    <w:name w:val="F623BCC505F14FE0ABC5B55D31EC087D"/>
    <w:rsid w:val="004245C4"/>
  </w:style>
  <w:style w:type="paragraph" w:customStyle="1" w:styleId="D681C4171CB34CD786F1E71000F8250B">
    <w:name w:val="D681C4171CB34CD786F1E71000F8250B"/>
    <w:rsid w:val="00424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55403A-97E5-4526-947E-98641655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28728</Words>
  <Characters>155132</Characters>
  <Application>Microsoft Office Word</Application>
  <DocSecurity>0</DocSecurity>
  <Lines>1292</Lines>
  <Paragraphs>366</Paragraphs>
  <ScaleCrop>false</ScaleCrop>
  <HeadingPairs>
    <vt:vector size="2" baseType="variant">
      <vt:variant>
        <vt:lpstr>Título</vt:lpstr>
      </vt:variant>
      <vt:variant>
        <vt:i4>1</vt:i4>
      </vt:variant>
    </vt:vector>
  </HeadingPairs>
  <TitlesOfParts>
    <vt:vector size="1" baseType="lpstr">
      <vt:lpstr>ISSN: 2525-8761</vt:lpstr>
    </vt:vector>
  </TitlesOfParts>
  <Company>Brazilian Journal of Development</Company>
  <LinksUpToDate>false</LinksUpToDate>
  <CharactersWithSpaces>183494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2525-8761</dc:title>
  <dc:creator>DitoJunior</dc:creator>
  <cp:lastModifiedBy>Ramon Cunha</cp:lastModifiedBy>
  <cp:revision>2</cp:revision>
  <cp:lastPrinted>2022-02-25T14:42:00Z</cp:lastPrinted>
  <dcterms:created xsi:type="dcterms:W3CDTF">2022-08-15T11:58:00Z</dcterms:created>
  <dcterms:modified xsi:type="dcterms:W3CDTF">2022-08-15T11:58:00Z</dcterms:modified>
</cp:coreProperties>
</file>